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F2D1F" w14:textId="2E488779" w:rsidR="00C16598" w:rsidRPr="00C16598" w:rsidRDefault="00C16598" w:rsidP="00C16598">
      <w:pPr>
        <w:jc w:val="right"/>
        <w:rPr>
          <w:rFonts w:ascii="Times New Roman" w:hAnsi="Times New Roman" w:cs="Times New Roman"/>
          <w:sz w:val="24"/>
          <w:szCs w:val="24"/>
        </w:rPr>
      </w:pPr>
      <w:r w:rsidRPr="00C16598">
        <w:rPr>
          <w:rFonts w:ascii="Times New Roman" w:hAnsi="Times New Roman" w:cs="Times New Roman"/>
          <w:sz w:val="24"/>
          <w:szCs w:val="24"/>
        </w:rPr>
        <w:t xml:space="preserve">Приложение  к приказу от </w:t>
      </w:r>
      <w:r w:rsidR="0083748C">
        <w:rPr>
          <w:rFonts w:ascii="Times New Roman" w:hAnsi="Times New Roman" w:cs="Times New Roman"/>
          <w:sz w:val="24"/>
          <w:szCs w:val="24"/>
        </w:rPr>
        <w:t>01.09.2025</w:t>
      </w:r>
      <w:r w:rsidR="00794FDD">
        <w:rPr>
          <w:rFonts w:ascii="Times New Roman" w:hAnsi="Times New Roman" w:cs="Times New Roman"/>
          <w:sz w:val="24"/>
          <w:szCs w:val="24"/>
        </w:rPr>
        <w:t xml:space="preserve">   </w:t>
      </w:r>
      <w:r w:rsidRPr="00C16598">
        <w:rPr>
          <w:rFonts w:ascii="Times New Roman" w:hAnsi="Times New Roman" w:cs="Times New Roman"/>
          <w:sz w:val="24"/>
          <w:szCs w:val="24"/>
        </w:rPr>
        <w:t xml:space="preserve">года № </w:t>
      </w:r>
      <w:r w:rsidRPr="00794FDD">
        <w:rPr>
          <w:rFonts w:ascii="Times New Roman" w:hAnsi="Times New Roman" w:cs="Times New Roman"/>
          <w:sz w:val="24"/>
          <w:szCs w:val="24"/>
        </w:rPr>
        <w:t xml:space="preserve"> </w:t>
      </w:r>
      <w:r w:rsidR="0083748C">
        <w:rPr>
          <w:rFonts w:ascii="Times New Roman" w:hAnsi="Times New Roman" w:cs="Times New Roman"/>
          <w:sz w:val="24"/>
          <w:szCs w:val="24"/>
        </w:rPr>
        <w:t>78</w:t>
      </w:r>
    </w:p>
    <w:p w14:paraId="5512FB8A" w14:textId="77777777" w:rsidR="00C16598" w:rsidRPr="00C16598" w:rsidRDefault="00C16598" w:rsidP="00C1659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165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14:paraId="5448D1F2" w14:textId="77777777" w:rsidR="00C16598" w:rsidRPr="00C16598" w:rsidRDefault="00C16598" w:rsidP="00C165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65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общественной комиссии по контролю </w:t>
      </w:r>
    </w:p>
    <w:p w14:paraId="08AB1193" w14:textId="77777777" w:rsidR="00C16598" w:rsidRPr="00C16598" w:rsidRDefault="00C16598" w:rsidP="00C165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65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организацией и качеством питания обучающихся</w:t>
      </w:r>
    </w:p>
    <w:p w14:paraId="25CDF405" w14:textId="7DAC4EDA" w:rsidR="00C16598" w:rsidRPr="00C16598" w:rsidRDefault="00C16598" w:rsidP="00C165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1659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</w:t>
      </w:r>
      <w:r w:rsidR="00794F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бюджетного</w:t>
      </w:r>
      <w:r w:rsidRPr="00C1659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общеобразовательного учреждения</w:t>
      </w:r>
    </w:p>
    <w:p w14:paraId="50EE4BF5" w14:textId="6928F102" w:rsidR="00286824" w:rsidRPr="00C16598" w:rsidRDefault="00D45016" w:rsidP="00794F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Исаевская</w:t>
      </w:r>
      <w:r w:rsidR="002868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основная</w:t>
      </w:r>
      <w:r w:rsidR="00794F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общеоб</w:t>
      </w:r>
      <w:r w:rsidR="00286824">
        <w:rPr>
          <w:rFonts w:ascii="Times New Roman" w:hAnsi="Times New Roman" w:cs="Times New Roman"/>
          <w:b/>
          <w:color w:val="000000"/>
          <w:sz w:val="24"/>
          <w:szCs w:val="24"/>
        </w:rPr>
        <w:t>разовательная школа</w:t>
      </w:r>
    </w:p>
    <w:p w14:paraId="0C226E2C" w14:textId="77777777" w:rsidR="00C16598" w:rsidRPr="00C16598" w:rsidRDefault="00C16598" w:rsidP="00C16598">
      <w:pPr>
        <w:spacing w:after="0" w:line="240" w:lineRule="auto"/>
        <w:ind w:right="-1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598">
        <w:rPr>
          <w:rFonts w:ascii="Times New Roman" w:hAnsi="Times New Roman" w:cs="Times New Roman"/>
          <w:b/>
          <w:sz w:val="24"/>
          <w:szCs w:val="24"/>
        </w:rPr>
        <w:t>1.Общие вопросы</w:t>
      </w:r>
    </w:p>
    <w:p w14:paraId="1FE93327" w14:textId="7BE9182A" w:rsidR="00C16598" w:rsidRPr="00C16598" w:rsidRDefault="00C16598" w:rsidP="00C16598">
      <w:pPr>
        <w:numPr>
          <w:ilvl w:val="1"/>
          <w:numId w:val="1"/>
        </w:numPr>
        <w:tabs>
          <w:tab w:val="num" w:pos="0"/>
          <w:tab w:val="left" w:pos="851"/>
        </w:tabs>
        <w:spacing w:after="0" w:line="240" w:lineRule="auto"/>
        <w:ind w:left="0" w:right="-11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6598">
        <w:rPr>
          <w:rFonts w:ascii="Times New Roman" w:hAnsi="Times New Roman" w:cs="Times New Roman"/>
          <w:sz w:val="24"/>
          <w:szCs w:val="24"/>
        </w:rPr>
        <w:t>Общественная комиссия по контролю над организацией и качеством питания обучающихся, производственного контроля над объектом питания (далее - Комиссия) создается в М</w:t>
      </w:r>
      <w:r w:rsidR="00794FDD">
        <w:rPr>
          <w:rFonts w:ascii="Times New Roman" w:hAnsi="Times New Roman" w:cs="Times New Roman"/>
          <w:sz w:val="24"/>
          <w:szCs w:val="24"/>
        </w:rPr>
        <w:t>Б</w:t>
      </w:r>
      <w:r w:rsidRPr="00C16598">
        <w:rPr>
          <w:rFonts w:ascii="Times New Roman" w:hAnsi="Times New Roman" w:cs="Times New Roman"/>
          <w:sz w:val="24"/>
          <w:szCs w:val="24"/>
        </w:rPr>
        <w:t xml:space="preserve">ОУ </w:t>
      </w:r>
      <w:r w:rsidR="00D45016">
        <w:rPr>
          <w:rFonts w:ascii="Times New Roman" w:hAnsi="Times New Roman" w:cs="Times New Roman"/>
          <w:sz w:val="24"/>
          <w:szCs w:val="24"/>
        </w:rPr>
        <w:t>Исаевская ООШ</w:t>
      </w:r>
      <w:r w:rsidRPr="00C16598">
        <w:rPr>
          <w:rFonts w:ascii="Times New Roman" w:hAnsi="Times New Roman" w:cs="Times New Roman"/>
          <w:sz w:val="24"/>
          <w:szCs w:val="24"/>
        </w:rPr>
        <w:t xml:space="preserve"> (далее – образовательная организация) для решения вопросов своевременного и качественного питания обучающихся</w:t>
      </w:r>
    </w:p>
    <w:p w14:paraId="505C163D" w14:textId="77777777" w:rsidR="00C16598" w:rsidRPr="00C16598" w:rsidRDefault="00C16598" w:rsidP="00C1659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598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 соответствии  с Федеральным законом от 21 июля 2014 года № 212-ФЗ «Об основах общественного контроля  в Российской Федерации», Федеральным законом от 21 декабря 2012 года  № 273-ФЗ «Об образовании в Российской Федерации», постановлением Главного государственного санитарного врача Российской Федерации от 23 июля 2008 года № 45  «Санитарно-</w:t>
      </w:r>
      <w:proofErr w:type="spellStart"/>
      <w:r w:rsidRPr="00C16598">
        <w:rPr>
          <w:rFonts w:ascii="Times New Roman" w:hAnsi="Times New Roman" w:cs="Times New Roman"/>
          <w:sz w:val="24"/>
          <w:szCs w:val="24"/>
        </w:rPr>
        <w:t>эпидемиологичесике</w:t>
      </w:r>
      <w:proofErr w:type="spellEnd"/>
      <w:r w:rsidRPr="00C16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598">
        <w:rPr>
          <w:rFonts w:ascii="Times New Roman" w:hAnsi="Times New Roman" w:cs="Times New Roman"/>
          <w:sz w:val="24"/>
          <w:szCs w:val="24"/>
        </w:rPr>
        <w:t>требованияк</w:t>
      </w:r>
      <w:proofErr w:type="spellEnd"/>
      <w:r w:rsidRPr="00C16598">
        <w:rPr>
          <w:rFonts w:ascii="Times New Roman" w:hAnsi="Times New Roman" w:cs="Times New Roman"/>
          <w:sz w:val="24"/>
          <w:szCs w:val="24"/>
        </w:rPr>
        <w:t xml:space="preserve"> организации питания обучающихся  в общеобразовательных учреждениях, учреждениях начального и среднего профессионального образования», приказом Минздравсоцразвития России № 231н  и Минобрнауки России № 178 от 11 марта 2012 года «Об утверждении методических рекомендаций по организации питания обучающихся и воспитанников образовательных учреждений».</w:t>
      </w:r>
    </w:p>
    <w:p w14:paraId="77CE0F67" w14:textId="3EF5F3DB" w:rsidR="00C16598" w:rsidRPr="00C16598" w:rsidRDefault="00C16598" w:rsidP="00C16598">
      <w:pPr>
        <w:numPr>
          <w:ilvl w:val="1"/>
          <w:numId w:val="1"/>
        </w:numPr>
        <w:tabs>
          <w:tab w:val="left" w:pos="851"/>
        </w:tabs>
        <w:spacing w:after="0" w:line="240" w:lineRule="auto"/>
        <w:ind w:right="-115"/>
        <w:jc w:val="both"/>
        <w:rPr>
          <w:rFonts w:ascii="Times New Roman" w:hAnsi="Times New Roman" w:cs="Times New Roman"/>
          <w:sz w:val="24"/>
          <w:szCs w:val="24"/>
        </w:rPr>
      </w:pPr>
      <w:r w:rsidRPr="00C16598">
        <w:rPr>
          <w:rFonts w:ascii="Times New Roman" w:hAnsi="Times New Roman" w:cs="Times New Roman"/>
          <w:sz w:val="24"/>
          <w:szCs w:val="24"/>
        </w:rPr>
        <w:t xml:space="preserve">Общественная комиссия (далее – комиссия) по изучению вопросов организации питания в общеобразовательной организации </w:t>
      </w:r>
      <w:r w:rsidR="00286824">
        <w:rPr>
          <w:rFonts w:ascii="Times New Roman" w:hAnsi="Times New Roman" w:cs="Times New Roman"/>
          <w:sz w:val="24"/>
          <w:szCs w:val="24"/>
        </w:rPr>
        <w:t xml:space="preserve">Ростовской </w:t>
      </w:r>
      <w:r w:rsidRPr="00C16598">
        <w:rPr>
          <w:rFonts w:ascii="Times New Roman" w:hAnsi="Times New Roman" w:cs="Times New Roman"/>
          <w:sz w:val="24"/>
          <w:szCs w:val="24"/>
        </w:rPr>
        <w:t xml:space="preserve"> области с включением в ее состав родителей (законных представителей) обучающихся и представителей совета отцов (далее – Комиссия) – это орган, который призван снять затруднения, решить проблемные вопросы, касающиеся организации питания обучающихся, повысить уровень организации питания в общеобразовательной организации. </w:t>
      </w:r>
    </w:p>
    <w:p w14:paraId="3731DC2D" w14:textId="77777777" w:rsidR="00C16598" w:rsidRPr="00C16598" w:rsidRDefault="00C16598" w:rsidP="00C16598">
      <w:pPr>
        <w:numPr>
          <w:ilvl w:val="1"/>
          <w:numId w:val="1"/>
        </w:numPr>
        <w:tabs>
          <w:tab w:val="left" w:pos="851"/>
        </w:tabs>
        <w:spacing w:after="0" w:line="240" w:lineRule="auto"/>
        <w:ind w:right="-115"/>
        <w:jc w:val="both"/>
        <w:rPr>
          <w:rFonts w:ascii="Times New Roman" w:hAnsi="Times New Roman" w:cs="Times New Roman"/>
          <w:sz w:val="24"/>
          <w:szCs w:val="24"/>
        </w:rPr>
      </w:pPr>
      <w:r w:rsidRPr="00C16598">
        <w:rPr>
          <w:rFonts w:ascii="Times New Roman" w:hAnsi="Times New Roman" w:cs="Times New Roman"/>
          <w:sz w:val="24"/>
          <w:szCs w:val="24"/>
        </w:rPr>
        <w:t>Состав комиссии утверждается Приказом директора образовательной организации на каждый учебный год.</w:t>
      </w:r>
    </w:p>
    <w:p w14:paraId="0ED88AA2" w14:textId="77777777" w:rsidR="00C16598" w:rsidRPr="00C16598" w:rsidRDefault="00C16598" w:rsidP="00C16598">
      <w:pPr>
        <w:numPr>
          <w:ilvl w:val="1"/>
          <w:numId w:val="1"/>
        </w:numPr>
        <w:tabs>
          <w:tab w:val="left" w:pos="851"/>
        </w:tabs>
        <w:spacing w:after="0" w:line="240" w:lineRule="auto"/>
        <w:ind w:right="-115"/>
        <w:jc w:val="both"/>
        <w:rPr>
          <w:rFonts w:ascii="Times New Roman" w:hAnsi="Times New Roman" w:cs="Times New Roman"/>
          <w:sz w:val="24"/>
          <w:szCs w:val="24"/>
        </w:rPr>
      </w:pPr>
      <w:r w:rsidRPr="00C16598">
        <w:rPr>
          <w:rFonts w:ascii="Times New Roman" w:hAnsi="Times New Roman" w:cs="Times New Roman"/>
          <w:sz w:val="24"/>
          <w:szCs w:val="24"/>
        </w:rPr>
        <w:t>Положение о работе Комиссии, состав и график работы утверждается приказом директора общеобразовательной организации на каждый учебный год.</w:t>
      </w:r>
    </w:p>
    <w:p w14:paraId="244B2BFD" w14:textId="77777777" w:rsidR="00C16598" w:rsidRPr="00C16598" w:rsidRDefault="00C16598" w:rsidP="00C16598">
      <w:pPr>
        <w:numPr>
          <w:ilvl w:val="1"/>
          <w:numId w:val="1"/>
        </w:numPr>
        <w:tabs>
          <w:tab w:val="left" w:pos="851"/>
        </w:tabs>
        <w:spacing w:after="0" w:line="240" w:lineRule="auto"/>
        <w:ind w:right="-115"/>
        <w:jc w:val="both"/>
        <w:rPr>
          <w:rFonts w:ascii="Times New Roman" w:hAnsi="Times New Roman" w:cs="Times New Roman"/>
          <w:sz w:val="24"/>
          <w:szCs w:val="24"/>
        </w:rPr>
      </w:pPr>
      <w:r w:rsidRPr="00C16598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образования, Уставом и локальными актами образовательной организации.</w:t>
      </w:r>
    </w:p>
    <w:p w14:paraId="16E041FA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 Состав комиссии</w:t>
      </w:r>
    </w:p>
    <w:p w14:paraId="344FE3C5" w14:textId="473476BE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2.1. В состав Комиссии входят представители администрации школы, педагогического коллектива, родители обучающихся (не менее 2-х человек), представитель совета отцов.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14:paraId="2CD45200" w14:textId="36AC1351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2.2. Член Комиссии может быть выведен из состава Комиссии по его заявлению, направленному директору общеобразовательной организации.</w:t>
      </w:r>
    </w:p>
    <w:p w14:paraId="685A8D35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Цели и задачи Комиссии</w:t>
      </w:r>
    </w:p>
    <w:p w14:paraId="74E827D5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3.1. Изучение вопросов организации и качества питания обучающихся.</w:t>
      </w:r>
    </w:p>
    <w:p w14:paraId="094D00B5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3.2. Содействие созданию оптимальных условий и форм организации питания обучающихся общеобразовательной организации.</w:t>
      </w:r>
    </w:p>
    <w:p w14:paraId="06E460AA" w14:textId="7E2681C1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3.3. Повышение охвата </w:t>
      </w:r>
      <w:proofErr w:type="gram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обучающихся</w:t>
      </w:r>
      <w:proofErr w:type="gramEnd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горячим питанием, культуры питания.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</w:t>
      </w:r>
    </w:p>
    <w:p w14:paraId="025D0332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4. Функциональные обязанности Комиссии</w:t>
      </w:r>
    </w:p>
    <w:p w14:paraId="455059CC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4.1. Формирование плана работы Комиссии, который согласуется с администрацией общеобразовательной организации.</w:t>
      </w:r>
    </w:p>
    <w:p w14:paraId="3691CFA3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           4.2. Осуществление изучения вопросов организации и качества питания обучающихся проводится планово (на основании утвержденного Комиссией план-графика) и внепланово:</w:t>
      </w:r>
    </w:p>
    <w:p w14:paraId="12D7799B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- плановые изучения вопросов организации питания проводятся в соответствии с утвержденным планом-графиком, который обеспечивает периодичность, исключает нерациональное дублирование в изучении вопросов организации питания и доводится до членов Комиссии  в начале учебного года;</w:t>
      </w:r>
    </w:p>
    <w:p w14:paraId="6F60FD88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- внеплановые (экстренные) изучения вопросов организации питания осуществляются для установления фактов и сведений о нарушениях, указанных в обращениях, жалобах родителей (законных представителей) обучающихся или урегулирования конфликтных ситуаций;</w:t>
      </w:r>
    </w:p>
    <w:p w14:paraId="76EB3C85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- уполномоченные в изучении вопросов организации питания лица имеют право запрашивать необходимую информацию, изучать документацию, относящуюся к предмету изучения;</w:t>
      </w:r>
    </w:p>
    <w:p w14:paraId="397DACBC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- по итогам изучения вопросов организации питания оформляется справка </w:t>
      </w:r>
      <w:bookmarkStart w:id="0" w:name="_GoBack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(Приложение 1), в которой указываются основания изучения, объект изучения, </w:t>
      </w:r>
      <w:bookmarkEnd w:id="0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выявленные нарушения, а также ответственные за эти нарушения лица;</w:t>
      </w:r>
    </w:p>
    <w:p w14:paraId="255869DC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- в справке по изучению вопросов организации питания в обязательном порядке даются рекомендации об устранении в определенный срок выявленных нарушений.</w:t>
      </w:r>
    </w:p>
    <w:p w14:paraId="4BE1F44A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4.3. Осуществление анализа охвата горячим питанием обучающихся и внесение изменений по его увеличению (Приложение 3).</w:t>
      </w:r>
    </w:p>
    <w:p w14:paraId="36658CC8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4.4. Организация и проведение опросов обучающихся и их родителей (законных представителей) по организации питания, ассортименту и качеству отпускаемой продукции и предоставление полученной информации законному представителю юридического лица общеобразовательной организации.</w:t>
      </w:r>
    </w:p>
    <w:p w14:paraId="70D69C96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4.5. Внесение предложений администрации общеобразовательной организации по улучшению обслуживания обучающихся.</w:t>
      </w:r>
    </w:p>
    <w:p w14:paraId="74420EB7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4.6. Оказание содействия администрации общеобразовательной организации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14:paraId="253B75CC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5. Порядок проведения заседаний Комиссии</w:t>
      </w:r>
    </w:p>
    <w:p w14:paraId="7522DB90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5.1. Заседания Комиссии проводятся по мере необходимости.</w:t>
      </w:r>
    </w:p>
    <w:p w14:paraId="554E15F4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5.2. Внеочередные заседания проводятся:</w:t>
      </w:r>
    </w:p>
    <w:p w14:paraId="2FAD082F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- по требованию законного представителя юридического лица общеобразовательной организации;</w:t>
      </w:r>
    </w:p>
    <w:p w14:paraId="1C1FC50C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- по инициативе председателя Комиссии.</w:t>
      </w:r>
    </w:p>
    <w:p w14:paraId="09D72C43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5.3. Заседания Комиссии являются правомочными, если в них принимают участие не менее половины от общего числа членов Комиссии.</w:t>
      </w:r>
    </w:p>
    <w:p w14:paraId="1EC9C415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5.4. Решения Комиссии принимаются простым большинством голосов от числа присутствующих на заседании членов Комиссии.</w:t>
      </w:r>
    </w:p>
    <w:p w14:paraId="3D7426E1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5.5. При равном количестве голосов решающим является голос председателя Комиссии.</w:t>
      </w:r>
    </w:p>
    <w:p w14:paraId="2C0469FE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5.6.Заседания Комиссии оформляются протоколом. Протоколы  подписываются  председателем и секретарем.</w:t>
      </w:r>
    </w:p>
    <w:p w14:paraId="40631076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5.7. В протоколе заседания Комиссии указываются следующие сведения: </w:t>
      </w:r>
    </w:p>
    <w:p w14:paraId="337B5AE1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- место и время проведения заседания;</w:t>
      </w:r>
    </w:p>
    <w:p w14:paraId="1E5A45AD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- члены Комиссии, присутствующие на заседании;</w:t>
      </w:r>
    </w:p>
    <w:p w14:paraId="082FD2D2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- повестка дня заседания Комиссии;</w:t>
      </w:r>
    </w:p>
    <w:p w14:paraId="2DB77504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- вопросы, поставленные на голосование;</w:t>
      </w:r>
    </w:p>
    <w:p w14:paraId="7210F32A" w14:textId="4A84F146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- </w:t>
      </w:r>
      <w:r w:rsidR="00D4501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тоги голосования по поставленным вопросам;</w:t>
      </w:r>
    </w:p>
    <w:p w14:paraId="0F4D94DC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- принимаемые в ходе заседания Комиссии решения.</w:t>
      </w:r>
    </w:p>
    <w:p w14:paraId="2E54867A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7BB7C5E4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Приложение </w:t>
      </w:r>
    </w:p>
    <w:p w14:paraId="5F8C4595" w14:textId="77777777" w:rsidR="00794FDD" w:rsidRPr="00751396" w:rsidRDefault="00794FDD" w:rsidP="00794FDD">
      <w:pPr>
        <w:pStyle w:val="a5"/>
        <w:spacing w:before="0" w:beforeAutospacing="0" w:after="0"/>
        <w:jc w:val="center"/>
        <w:rPr>
          <w:b/>
          <w:sz w:val="28"/>
          <w:szCs w:val="28"/>
        </w:rPr>
      </w:pPr>
    </w:p>
    <w:p w14:paraId="23564291" w14:textId="1EB95FAF" w:rsidR="00794FDD" w:rsidRPr="00751396" w:rsidRDefault="00794FDD" w:rsidP="00794FDD">
      <w:pPr>
        <w:pStyle w:val="a5"/>
        <w:spacing w:before="0" w:beforeAutospacing="0" w:after="0"/>
        <w:jc w:val="center"/>
        <w:rPr>
          <w:b/>
          <w:sz w:val="28"/>
          <w:szCs w:val="28"/>
        </w:rPr>
      </w:pPr>
      <w:r w:rsidRPr="00751396">
        <w:rPr>
          <w:b/>
          <w:sz w:val="28"/>
          <w:szCs w:val="28"/>
        </w:rPr>
        <w:t>АКТ</w:t>
      </w:r>
      <w:r>
        <w:rPr>
          <w:b/>
          <w:sz w:val="28"/>
          <w:szCs w:val="28"/>
        </w:rPr>
        <w:t xml:space="preserve"> №</w:t>
      </w:r>
    </w:p>
    <w:p w14:paraId="3F447B8F" w14:textId="77777777" w:rsidR="00794FDD" w:rsidRPr="00751396" w:rsidRDefault="00794FDD" w:rsidP="00794FDD">
      <w:pPr>
        <w:pStyle w:val="a5"/>
        <w:spacing w:before="0" w:beforeAutospacing="0" w:after="0"/>
        <w:jc w:val="center"/>
        <w:rPr>
          <w:b/>
          <w:sz w:val="28"/>
          <w:szCs w:val="28"/>
        </w:rPr>
      </w:pPr>
      <w:r w:rsidRPr="00751396">
        <w:rPr>
          <w:b/>
          <w:sz w:val="28"/>
          <w:szCs w:val="28"/>
        </w:rPr>
        <w:t>проверки комиссией общественного контроля</w:t>
      </w:r>
    </w:p>
    <w:p w14:paraId="4144F058" w14:textId="77777777" w:rsidR="00794FDD" w:rsidRPr="00751396" w:rsidRDefault="00794FDD" w:rsidP="00794FDD">
      <w:pPr>
        <w:pStyle w:val="a5"/>
        <w:spacing w:before="0" w:beforeAutospacing="0" w:after="0"/>
        <w:jc w:val="center"/>
        <w:rPr>
          <w:b/>
          <w:sz w:val="28"/>
          <w:szCs w:val="28"/>
        </w:rPr>
      </w:pPr>
      <w:r w:rsidRPr="00751396">
        <w:rPr>
          <w:b/>
          <w:sz w:val="28"/>
          <w:szCs w:val="28"/>
        </w:rPr>
        <w:t>по организации питания в</w:t>
      </w:r>
      <w:r>
        <w:rPr>
          <w:b/>
          <w:sz w:val="28"/>
          <w:szCs w:val="28"/>
        </w:rPr>
        <w:t xml:space="preserve"> </w:t>
      </w:r>
      <w:r w:rsidRPr="00751396">
        <w:rPr>
          <w:b/>
          <w:sz w:val="28"/>
          <w:szCs w:val="28"/>
        </w:rPr>
        <w:t>столовой</w:t>
      </w:r>
    </w:p>
    <w:p w14:paraId="0CC5402E" w14:textId="3AD2A369" w:rsidR="00794FDD" w:rsidRPr="00751396" w:rsidRDefault="00286824" w:rsidP="00794FDD">
      <w:pPr>
        <w:pStyle w:val="a5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r w:rsidR="00D45016">
        <w:rPr>
          <w:b/>
          <w:sz w:val="28"/>
          <w:szCs w:val="28"/>
        </w:rPr>
        <w:t>Исаевская</w:t>
      </w:r>
      <w:r>
        <w:rPr>
          <w:b/>
          <w:sz w:val="28"/>
          <w:szCs w:val="28"/>
        </w:rPr>
        <w:t xml:space="preserve"> </w:t>
      </w:r>
      <w:r w:rsidR="00D45016">
        <w:rPr>
          <w:b/>
          <w:sz w:val="28"/>
          <w:szCs w:val="28"/>
        </w:rPr>
        <w:t>основная</w:t>
      </w:r>
      <w:r w:rsidR="00794FDD" w:rsidRPr="00751396">
        <w:rPr>
          <w:b/>
          <w:sz w:val="28"/>
          <w:szCs w:val="28"/>
        </w:rPr>
        <w:t xml:space="preserve"> общеобразовательная </w:t>
      </w:r>
      <w:r>
        <w:rPr>
          <w:b/>
          <w:sz w:val="28"/>
          <w:szCs w:val="28"/>
        </w:rPr>
        <w:t>школа</w:t>
      </w:r>
    </w:p>
    <w:p w14:paraId="063BE0E2" w14:textId="37043AD9" w:rsidR="00794FDD" w:rsidRPr="00751396" w:rsidRDefault="00794FDD" w:rsidP="00794FDD">
      <w:pPr>
        <w:pStyle w:val="a5"/>
        <w:spacing w:before="0" w:beforeAutospacing="0" w:after="0"/>
        <w:jc w:val="center"/>
        <w:rPr>
          <w:b/>
          <w:sz w:val="28"/>
          <w:szCs w:val="28"/>
        </w:rPr>
      </w:pPr>
      <w:r w:rsidRPr="00751396">
        <w:rPr>
          <w:b/>
          <w:sz w:val="28"/>
          <w:szCs w:val="28"/>
        </w:rPr>
        <w:t>от</w:t>
      </w:r>
      <w:proofErr w:type="gramStart"/>
      <w:r w:rsidRPr="007513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751396">
        <w:rPr>
          <w:b/>
          <w:sz w:val="28"/>
          <w:szCs w:val="28"/>
        </w:rPr>
        <w:t>.</w:t>
      </w:r>
      <w:proofErr w:type="gramEnd"/>
    </w:p>
    <w:p w14:paraId="422EEC1C" w14:textId="77777777" w:rsidR="00794FDD" w:rsidRPr="00751396" w:rsidRDefault="00794FDD" w:rsidP="00794FDD">
      <w:pPr>
        <w:pStyle w:val="a5"/>
        <w:spacing w:before="0" w:beforeAutospacing="0" w:after="0"/>
        <w:jc w:val="center"/>
        <w:rPr>
          <w:sz w:val="28"/>
          <w:szCs w:val="28"/>
        </w:rPr>
      </w:pPr>
    </w:p>
    <w:p w14:paraId="1D24B5E1" w14:textId="77777777" w:rsidR="00794FDD" w:rsidRPr="00751396" w:rsidRDefault="00794FDD" w:rsidP="00794FDD">
      <w:pPr>
        <w:pStyle w:val="a5"/>
        <w:spacing w:before="0" w:beforeAutospacing="0" w:after="0"/>
        <w:jc w:val="both"/>
        <w:rPr>
          <w:sz w:val="28"/>
          <w:szCs w:val="28"/>
        </w:rPr>
      </w:pPr>
    </w:p>
    <w:p w14:paraId="24624C10" w14:textId="3852626F" w:rsidR="00794FDD" w:rsidRPr="00751396" w:rsidRDefault="00794FDD" w:rsidP="00794FDD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751396">
        <w:rPr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</w:p>
    <w:p w14:paraId="6A0CB4B0" w14:textId="77777777" w:rsidR="00794FDD" w:rsidRPr="00751396" w:rsidRDefault="00794FDD" w:rsidP="00794FDD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</w:p>
    <w:p w14:paraId="047CAA98" w14:textId="321ECB7E" w:rsidR="00794FDD" w:rsidRPr="00751396" w:rsidRDefault="00794FDD" w:rsidP="00794FDD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751396">
        <w:rPr>
          <w:sz w:val="28"/>
          <w:szCs w:val="28"/>
        </w:rPr>
        <w:t>Мы, ниже подписавшиеся, комисси</w:t>
      </w:r>
      <w:r w:rsidR="00286824">
        <w:rPr>
          <w:sz w:val="28"/>
          <w:szCs w:val="28"/>
        </w:rPr>
        <w:t xml:space="preserve">я общественного контроля МБОУ </w:t>
      </w:r>
      <w:r w:rsidR="00D45016">
        <w:rPr>
          <w:sz w:val="28"/>
          <w:szCs w:val="28"/>
        </w:rPr>
        <w:t>Исаевская</w:t>
      </w:r>
      <w:r w:rsidR="00286824">
        <w:rPr>
          <w:sz w:val="28"/>
          <w:szCs w:val="28"/>
        </w:rPr>
        <w:t xml:space="preserve"> </w:t>
      </w:r>
      <w:r w:rsidR="00D45016">
        <w:rPr>
          <w:sz w:val="28"/>
          <w:szCs w:val="28"/>
        </w:rPr>
        <w:t>основная</w:t>
      </w:r>
      <w:r w:rsidR="00286824">
        <w:rPr>
          <w:sz w:val="28"/>
          <w:szCs w:val="28"/>
        </w:rPr>
        <w:t xml:space="preserve"> общеобразовательная </w:t>
      </w:r>
      <w:r w:rsidRPr="00751396">
        <w:rPr>
          <w:sz w:val="28"/>
          <w:szCs w:val="28"/>
        </w:rPr>
        <w:t xml:space="preserve"> школа» в следующем составе: </w:t>
      </w:r>
    </w:p>
    <w:p w14:paraId="7FCF68B1" w14:textId="77777777" w:rsidR="00794FDD" w:rsidRDefault="00794FDD" w:rsidP="00794FDD">
      <w:pPr>
        <w:pStyle w:val="a5"/>
        <w:spacing w:before="0" w:beforeAutospacing="0" w:after="0"/>
        <w:ind w:firstLine="567"/>
        <w:jc w:val="both"/>
        <w:rPr>
          <w:color w:val="FF0000"/>
          <w:sz w:val="28"/>
          <w:szCs w:val="28"/>
        </w:rPr>
      </w:pPr>
    </w:p>
    <w:p w14:paraId="6717A729" w14:textId="77777777" w:rsidR="00794FDD" w:rsidRDefault="00794FDD" w:rsidP="00794FDD">
      <w:pPr>
        <w:pStyle w:val="a5"/>
        <w:spacing w:before="0" w:beforeAutospacing="0" w:after="0"/>
        <w:ind w:firstLine="567"/>
        <w:jc w:val="both"/>
        <w:rPr>
          <w:color w:val="FF0000"/>
          <w:sz w:val="28"/>
          <w:szCs w:val="28"/>
        </w:rPr>
      </w:pPr>
    </w:p>
    <w:p w14:paraId="5ADE5B29" w14:textId="2A431C88" w:rsidR="00794FDD" w:rsidRPr="00751396" w:rsidRDefault="00286824" w:rsidP="00794FDD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присутствии </w:t>
      </w:r>
      <w:r w:rsidR="00794FDD" w:rsidRPr="00751396">
        <w:rPr>
          <w:sz w:val="28"/>
          <w:szCs w:val="28"/>
        </w:rPr>
        <w:t>повара</w:t>
      </w:r>
      <w:r w:rsidR="00794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       </w:t>
      </w:r>
      <w:r w:rsidR="00794FDD" w:rsidRPr="00751396">
        <w:rPr>
          <w:sz w:val="28"/>
          <w:szCs w:val="28"/>
        </w:rPr>
        <w:t xml:space="preserve">провели </w:t>
      </w:r>
      <w:r w:rsidR="00794FDD" w:rsidRPr="00751396">
        <w:rPr>
          <w:color w:val="000000"/>
          <w:sz w:val="28"/>
          <w:szCs w:val="28"/>
        </w:rPr>
        <w:t>контроль качества приготовляемой пищи.</w:t>
      </w:r>
    </w:p>
    <w:p w14:paraId="1F5C0B43" w14:textId="0635C018" w:rsidR="00794FDD" w:rsidRPr="00751396" w:rsidRDefault="00794FDD" w:rsidP="00794FDD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proofErr w:type="gramStart"/>
      <w:r w:rsidRPr="00751396">
        <w:rPr>
          <w:sz w:val="28"/>
          <w:szCs w:val="28"/>
        </w:rPr>
        <w:t>На</w:t>
      </w:r>
      <w:r w:rsidR="00286824">
        <w:rPr>
          <w:sz w:val="28"/>
          <w:szCs w:val="28"/>
        </w:rPr>
        <w:t>___________</w:t>
      </w:r>
      <w:r w:rsidRPr="00751396">
        <w:rPr>
          <w:sz w:val="28"/>
          <w:szCs w:val="28"/>
        </w:rPr>
        <w:t xml:space="preserve"> </w:t>
      </w:r>
      <w:r w:rsidR="00286824">
        <w:rPr>
          <w:sz w:val="28"/>
          <w:szCs w:val="28"/>
        </w:rPr>
        <w:t xml:space="preserve">     </w:t>
      </w:r>
      <w:r w:rsidRPr="00751396">
        <w:rPr>
          <w:sz w:val="28"/>
          <w:szCs w:val="28"/>
        </w:rPr>
        <w:t>было</w:t>
      </w:r>
      <w:proofErr w:type="gramEnd"/>
      <w:r w:rsidRPr="00751396">
        <w:rPr>
          <w:sz w:val="28"/>
          <w:szCs w:val="28"/>
        </w:rPr>
        <w:t xml:space="preserve"> предложено следующее меню:</w:t>
      </w:r>
    </w:p>
    <w:p w14:paraId="2928DB3D" w14:textId="77777777" w:rsidR="00794FDD" w:rsidRPr="00751396" w:rsidRDefault="00794FDD" w:rsidP="00794FDD">
      <w:pPr>
        <w:pStyle w:val="a5"/>
        <w:spacing w:before="0" w:beforeAutospacing="0" w:after="0"/>
        <w:jc w:val="both"/>
        <w:rPr>
          <w:sz w:val="28"/>
          <w:szCs w:val="28"/>
        </w:rPr>
      </w:pPr>
    </w:p>
    <w:tbl>
      <w:tblPr>
        <w:tblStyle w:val="a6"/>
        <w:tblW w:w="5968" w:type="dxa"/>
        <w:tblInd w:w="1951" w:type="dxa"/>
        <w:tblLook w:val="04A0" w:firstRow="1" w:lastRow="0" w:firstColumn="1" w:lastColumn="0" w:noHBand="0" w:noVBand="1"/>
      </w:tblPr>
      <w:tblGrid>
        <w:gridCol w:w="3690"/>
        <w:gridCol w:w="2278"/>
      </w:tblGrid>
      <w:tr w:rsidR="00794FDD" w:rsidRPr="00751396" w14:paraId="12D20995" w14:textId="77777777" w:rsidTr="005F46E5">
        <w:trPr>
          <w:trHeight w:val="269"/>
        </w:trPr>
        <w:tc>
          <w:tcPr>
            <w:tcW w:w="5968" w:type="dxa"/>
            <w:gridSpan w:val="2"/>
          </w:tcPr>
          <w:p w14:paraId="1F6F7B18" w14:textId="5830E454" w:rsidR="00794FDD" w:rsidRPr="00751396" w:rsidRDefault="00D45016" w:rsidP="00286824">
            <w:pPr>
              <w:pStyle w:val="a5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завтрак</w:t>
            </w:r>
          </w:p>
        </w:tc>
      </w:tr>
      <w:tr w:rsidR="00794FDD" w:rsidRPr="00751396" w14:paraId="1BF85A83" w14:textId="77777777" w:rsidTr="005F46E5">
        <w:trPr>
          <w:trHeight w:val="269"/>
        </w:trPr>
        <w:tc>
          <w:tcPr>
            <w:tcW w:w="3690" w:type="dxa"/>
          </w:tcPr>
          <w:p w14:paraId="1EC66602" w14:textId="13CEEC7C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3C441C24" w14:textId="5F63D428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  <w:tr w:rsidR="00794FDD" w:rsidRPr="00751396" w14:paraId="46F74DC9" w14:textId="77777777" w:rsidTr="005F46E5">
        <w:trPr>
          <w:trHeight w:val="269"/>
        </w:trPr>
        <w:tc>
          <w:tcPr>
            <w:tcW w:w="3690" w:type="dxa"/>
          </w:tcPr>
          <w:p w14:paraId="21B5075E" w14:textId="7EF5A4F4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38E86855" w14:textId="0452FE62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  <w:tr w:rsidR="00794FDD" w:rsidRPr="00751396" w14:paraId="434B075E" w14:textId="77777777" w:rsidTr="005F46E5">
        <w:trPr>
          <w:trHeight w:val="269"/>
        </w:trPr>
        <w:tc>
          <w:tcPr>
            <w:tcW w:w="3690" w:type="dxa"/>
          </w:tcPr>
          <w:p w14:paraId="186FE7BF" w14:textId="3B5551AB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181A480E" w14:textId="30C61D0D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  <w:tr w:rsidR="00794FDD" w:rsidRPr="00751396" w14:paraId="4437254F" w14:textId="77777777" w:rsidTr="005F46E5">
        <w:trPr>
          <w:trHeight w:val="269"/>
        </w:trPr>
        <w:tc>
          <w:tcPr>
            <w:tcW w:w="3690" w:type="dxa"/>
          </w:tcPr>
          <w:p w14:paraId="30668986" w14:textId="2C2288A0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68B6B47E" w14:textId="532ACDB5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  <w:tr w:rsidR="00794FDD" w:rsidRPr="00751396" w14:paraId="21025114" w14:textId="77777777" w:rsidTr="005F46E5">
        <w:trPr>
          <w:trHeight w:val="269"/>
        </w:trPr>
        <w:tc>
          <w:tcPr>
            <w:tcW w:w="3690" w:type="dxa"/>
          </w:tcPr>
          <w:p w14:paraId="129F11E2" w14:textId="07C05A14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7B7DB7D5" w14:textId="43E01CDE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  <w:tr w:rsidR="00794FDD" w:rsidRPr="00751396" w14:paraId="57AD623E" w14:textId="77777777" w:rsidTr="005F46E5">
        <w:trPr>
          <w:trHeight w:val="269"/>
        </w:trPr>
        <w:tc>
          <w:tcPr>
            <w:tcW w:w="5968" w:type="dxa"/>
            <w:gridSpan w:val="2"/>
            <w:vAlign w:val="center"/>
          </w:tcPr>
          <w:p w14:paraId="70ED38EA" w14:textId="794C542E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794FDD" w:rsidRPr="00751396" w14:paraId="70182A94" w14:textId="77777777" w:rsidTr="005F46E5">
        <w:trPr>
          <w:trHeight w:val="282"/>
        </w:trPr>
        <w:tc>
          <w:tcPr>
            <w:tcW w:w="3690" w:type="dxa"/>
          </w:tcPr>
          <w:p w14:paraId="319EBA78" w14:textId="2628824B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31644E2F" w14:textId="00465B48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  <w:tr w:rsidR="00794FDD" w:rsidRPr="00751396" w14:paraId="2C8EE5F8" w14:textId="77777777" w:rsidTr="005F46E5">
        <w:trPr>
          <w:trHeight w:val="282"/>
        </w:trPr>
        <w:tc>
          <w:tcPr>
            <w:tcW w:w="3690" w:type="dxa"/>
          </w:tcPr>
          <w:p w14:paraId="6A2650DF" w14:textId="60678B8B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5AF9646F" w14:textId="7B1B465E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  <w:tr w:rsidR="00794FDD" w:rsidRPr="00751396" w14:paraId="11F5476E" w14:textId="77777777" w:rsidTr="005F46E5">
        <w:trPr>
          <w:trHeight w:val="282"/>
        </w:trPr>
        <w:tc>
          <w:tcPr>
            <w:tcW w:w="3690" w:type="dxa"/>
          </w:tcPr>
          <w:p w14:paraId="0119274D" w14:textId="4F627EE9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3D055E09" w14:textId="7F613606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  <w:tr w:rsidR="00794FDD" w:rsidRPr="00751396" w14:paraId="7D653290" w14:textId="77777777" w:rsidTr="005F46E5">
        <w:trPr>
          <w:trHeight w:val="282"/>
        </w:trPr>
        <w:tc>
          <w:tcPr>
            <w:tcW w:w="3690" w:type="dxa"/>
          </w:tcPr>
          <w:p w14:paraId="09C202D5" w14:textId="22FA658B" w:rsidR="00794FDD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72F35DDF" w14:textId="10AB9EDE" w:rsidR="00794FDD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  <w:tr w:rsidR="00794FDD" w:rsidRPr="00751396" w14:paraId="1D019DFA" w14:textId="77777777" w:rsidTr="005F46E5">
        <w:trPr>
          <w:trHeight w:val="282"/>
        </w:trPr>
        <w:tc>
          <w:tcPr>
            <w:tcW w:w="3690" w:type="dxa"/>
          </w:tcPr>
          <w:p w14:paraId="2E51B693" w14:textId="2301072D" w:rsidR="00794FDD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0FD5ED69" w14:textId="7B16567E" w:rsidR="00794FDD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  <w:tr w:rsidR="00794FDD" w:rsidRPr="00751396" w14:paraId="54F3687E" w14:textId="77777777" w:rsidTr="005F46E5">
        <w:trPr>
          <w:trHeight w:val="282"/>
        </w:trPr>
        <w:tc>
          <w:tcPr>
            <w:tcW w:w="3690" w:type="dxa"/>
          </w:tcPr>
          <w:p w14:paraId="62164893" w14:textId="4ECD505A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0BEB178E" w14:textId="797D164C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  <w:tr w:rsidR="00794FDD" w:rsidRPr="00751396" w14:paraId="74AF7BCA" w14:textId="77777777" w:rsidTr="005F46E5">
        <w:trPr>
          <w:trHeight w:val="282"/>
        </w:trPr>
        <w:tc>
          <w:tcPr>
            <w:tcW w:w="3690" w:type="dxa"/>
          </w:tcPr>
          <w:p w14:paraId="18FC95AC" w14:textId="026C4868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2D06B08A" w14:textId="35907885" w:rsidR="00794FDD" w:rsidRPr="00751396" w:rsidRDefault="00794FDD" w:rsidP="005F46E5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</w:tbl>
    <w:p w14:paraId="0B2CF689" w14:textId="77777777" w:rsidR="00794FDD" w:rsidRPr="00751396" w:rsidRDefault="00794FDD" w:rsidP="00794FDD">
      <w:pPr>
        <w:pStyle w:val="a5"/>
        <w:spacing w:before="0" w:beforeAutospacing="0" w:after="0"/>
        <w:jc w:val="both"/>
        <w:rPr>
          <w:sz w:val="28"/>
          <w:szCs w:val="28"/>
        </w:rPr>
      </w:pPr>
    </w:p>
    <w:p w14:paraId="2A01385A" w14:textId="195CF37E" w:rsidR="00C16598" w:rsidRDefault="00794FDD" w:rsidP="00794FDD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751396">
        <w:rPr>
          <w:sz w:val="28"/>
          <w:szCs w:val="28"/>
        </w:rPr>
        <w:t>В ходе контроля было проведено контрольное взвешивание и дегустация членами комиссии приготовленного</w:t>
      </w:r>
      <w:r>
        <w:rPr>
          <w:sz w:val="28"/>
          <w:szCs w:val="28"/>
        </w:rPr>
        <w:t xml:space="preserve"> </w:t>
      </w:r>
      <w:r w:rsidR="00286824">
        <w:rPr>
          <w:sz w:val="28"/>
          <w:szCs w:val="28"/>
        </w:rPr>
        <w:t xml:space="preserve">первого люда </w:t>
      </w:r>
    </w:p>
    <w:p w14:paraId="1DF5E325" w14:textId="77777777" w:rsidR="00286824" w:rsidRDefault="00286824" w:rsidP="00794FDD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</w:p>
    <w:p w14:paraId="7D17D486" w14:textId="77777777" w:rsidR="00286824" w:rsidRPr="00C16598" w:rsidRDefault="00286824" w:rsidP="00794FDD">
      <w:pPr>
        <w:pStyle w:val="a5"/>
        <w:spacing w:before="0" w:beforeAutospacing="0" w:after="0"/>
        <w:ind w:firstLine="567"/>
        <w:jc w:val="both"/>
        <w:rPr>
          <w:rFonts w:eastAsia="Calibri"/>
          <w:bCs/>
          <w:lang w:eastAsia="en-US"/>
        </w:rPr>
      </w:pPr>
    </w:p>
    <w:p w14:paraId="0BDB8BC5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008DCB74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5AC2CE2C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</w:p>
    <w:p w14:paraId="7E6C4E31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</w:t>
      </w:r>
    </w:p>
    <w:p w14:paraId="62716CF9" w14:textId="77777777" w:rsidR="00D45016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</w:t>
      </w:r>
    </w:p>
    <w:p w14:paraId="0E87730C" w14:textId="77777777" w:rsidR="00D45016" w:rsidRDefault="00D4501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7D5543C2" w14:textId="77777777" w:rsidR="00D45016" w:rsidRDefault="00D4501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4B1576B7" w14:textId="77777777" w:rsidR="00D45016" w:rsidRDefault="00D45016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1C009BCC" w14:textId="346E823F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 Приложение 2</w:t>
      </w:r>
    </w:p>
    <w:p w14:paraId="5E65AD76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7DBC6539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Проверка соблюдения нормы выхода блюд</w:t>
      </w:r>
    </w:p>
    <w:p w14:paraId="3F844859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0D855EC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               Контрольное взвешивание проводят с целью определения соответствия фактического веса блюда (изделия) норме выхода блюда, которая указана в меню.</w:t>
      </w:r>
    </w:p>
    <w:p w14:paraId="1665258A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              Для определения правильности веса </w:t>
      </w:r>
      <w:r w:rsidRPr="00C16598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штучных 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готовых кулинарных изделий одновременно взвешиваются 10 штук на весах. Если при взвешивании суммарная масса изделий оказывается ниже (выше) нормы, взвешивание перепроверяется еще раз. Далее изделия взвешиваются поштучно. Каши, гарниры и другие нештучные блюда и изделия – путем взвешивания порций, взятых при отпуске потребителю.</w:t>
      </w:r>
    </w:p>
    <w:p w14:paraId="415DDAB3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              Определение средней массы блюд, отобранных на раздаче, осуществляется путем раздельного взвешивания трех порций с последующим суммированием и делением на 3. Отклонение средней массы блюд и кулинарных изделий от установленной нормы выхода по рецептуре не допускается.</w:t>
      </w:r>
    </w:p>
    <w:p w14:paraId="489BEE60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Допустимое отклонение в массе одного блюда (изделия) от нормы не более чем на    3%.</w:t>
      </w:r>
    </w:p>
    <w:p w14:paraId="2114C18D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Пример 1. 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 норме выхода блюда в 75 г фактический вес блюда может составлять от 72,75 г до 77,25 г, что является допустимым. Но следует  учитывать, что такой подход основан на проверке соблюдения нормы выхода блюда, исходя из средней массы, когда проверке подвергается не отдельное блюдо, а часть продукции, отобранная из партии. Под партией понимается любое количество блюд (изделий) одного наименования, изготовленных за одну смену.</w:t>
      </w:r>
    </w:p>
    <w:p w14:paraId="34520E8C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 xml:space="preserve">            Пример 2.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Для проверки соблюдения нормы выхода блюда «Котлеты картофельные со сметаной» отобраны 3 блюда. В соответствии с меню норма выхода блюда составляет 220 г.</w:t>
      </w:r>
    </w:p>
    <w:p w14:paraId="4B04DFE9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Путем взвешивания установлено, что вес одной порции равен 215 г, второй – 226 г, третьей – 223 г. Средняя масса готового блюда составляет 221 г ((215 г +226 г + 226 г)/ 3 </w:t>
      </w:r>
      <w:proofErr w:type="spell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порц</w:t>
      </w:r>
      <w:proofErr w:type="spellEnd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.). Масса одной порции котлет картофельных со сметаной может отклоняться от нормы в сторону уменьшения до 213 г (220 г * 97%), в сторону увеличения до 227 г (220 г * 103%). Данное условие соблюдается. Следовательно, блюдо «Котлеты картофельные со сметаной»  прошло оценку по норме выхода.</w:t>
      </w:r>
    </w:p>
    <w:p w14:paraId="150EB953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70E86A29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1F3D8BE6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172CCAB4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2C690E32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55524D7C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51736629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5323241C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062D319F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0ED56660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2BC51A89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4397D34F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29259DD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38E36CC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71D8FCD5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2C687795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EC060E0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755151BB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4BB96367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2227329F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1BA942EF" w14:textId="5771D9D5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</w:t>
      </w:r>
    </w:p>
    <w:p w14:paraId="4779857E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Приложение3</w:t>
      </w:r>
    </w:p>
    <w:p w14:paraId="1C03153B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Памятка</w:t>
      </w:r>
    </w:p>
    <w:p w14:paraId="3D5245D6" w14:textId="77777777" w:rsidR="00C16598" w:rsidRPr="00C16598" w:rsidRDefault="00C16598" w:rsidP="00C16598">
      <w:pPr>
        <w:tabs>
          <w:tab w:val="left" w:pos="9214"/>
          <w:tab w:val="left" w:pos="9781"/>
          <w:tab w:val="left" w:pos="10065"/>
        </w:tabs>
        <w:spacing w:after="0" w:line="240" w:lineRule="auto"/>
        <w:ind w:left="142" w:hanging="142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C165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184DEE93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Мониторинг организации питания обучающихся в общеобразовательных организациях осуществляется по согласованию с администрацией организации.</w:t>
      </w:r>
    </w:p>
    <w:p w14:paraId="00C629FD" w14:textId="76B7292B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</w:t>
      </w:r>
      <w:r w:rsidR="00D4501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 организации питания учащихся О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ОШ согласно пункту </w:t>
      </w: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3.4.  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постановления Главного государственного санитарного врача Российской Федерации от 23 июля 2008 года № 45  «Санитарно-</w:t>
      </w:r>
      <w:proofErr w:type="spell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эпидемиологичесике</w:t>
      </w:r>
      <w:proofErr w:type="spellEnd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требования</w:t>
      </w:r>
      <w:r w:rsidRPr="00C1659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spellEnd"/>
      <w:r w:rsidRPr="00C165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Pr="00C1659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» (далее – СанПин) </w:t>
      </w:r>
      <w:r w:rsidRPr="00C16598">
        <w:rPr>
          <w:rFonts w:ascii="Times New Roman" w:hAnsi="Times New Roman" w:cs="Times New Roman"/>
          <w:sz w:val="24"/>
          <w:szCs w:val="24"/>
          <w:lang w:eastAsia="en-US"/>
        </w:rPr>
        <w:t>при обеденном зале столовой устанавливают умывальники из расчета 1 кран на 20 посадочных мест.</w:t>
      </w:r>
      <w:proofErr w:type="gram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> Рядом с умывальниками следует предусмотреть установку электрополотенца (не менее 2-х) и (или) одноразовые полотенца, также пунктом 11.2. СанПин закреплено наличие мыла.</w:t>
      </w:r>
    </w:p>
    <w:p w14:paraId="4D45854F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В общедоступном месте должны быть размещены график работы столовой, график приёма пищи обучающихся, меню на текущий день (утверждается председателем </w:t>
      </w:r>
      <w:proofErr w:type="spellStart"/>
      <w:r w:rsidRPr="00C16598">
        <w:rPr>
          <w:rFonts w:ascii="Times New Roman" w:hAnsi="Times New Roman" w:cs="Times New Roman"/>
          <w:sz w:val="24"/>
          <w:szCs w:val="24"/>
          <w:lang w:eastAsia="en-US"/>
        </w:rPr>
        <w:t>бракеражной</w:t>
      </w:r>
      <w:proofErr w:type="spellEnd"/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комиссии и медицинским работником). Особое внимание необходимо уделить времени, отведённом на приём пищи.</w:t>
      </w:r>
    </w:p>
    <w:p w14:paraId="7F17FC97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Санитарное состояние помещения должно быть в удовлетворительным, все работники столовой в чистой одежде, с коротко обстриженными ногтями, в головном уборе, длинные волосы заколоты.</w:t>
      </w:r>
    </w:p>
    <w:p w14:paraId="564230CE" w14:textId="3C3FF5CD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Дети, которые дежурят в школьной столовой, должны быть осмотрены медицинским сотрудником, в </w:t>
      </w:r>
      <w:r w:rsidR="00794FDD">
        <w:rPr>
          <w:rFonts w:ascii="Times New Roman" w:hAnsi="Times New Roman" w:cs="Times New Roman"/>
          <w:sz w:val="24"/>
          <w:szCs w:val="24"/>
          <w:lang w:eastAsia="en-US"/>
        </w:rPr>
        <w:t>оп</w:t>
      </w:r>
      <w:r w:rsidRPr="00C16598">
        <w:rPr>
          <w:rFonts w:ascii="Times New Roman" w:hAnsi="Times New Roman" w:cs="Times New Roman"/>
          <w:sz w:val="24"/>
          <w:szCs w:val="24"/>
          <w:lang w:eastAsia="en-US"/>
        </w:rPr>
        <w:t>рятной одежде и в головном уборе. Подготовка продуктов, приготовление и раздача пищи, мытьё посуды детьми не допускается.</w:t>
      </w:r>
    </w:p>
    <w:p w14:paraId="445723BB" w14:textId="7CC58406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Обеденные залы должны быть оборудованы столовой мебелью (столами, стульями, табуретами и другой мебелью) с покрытием, позволяющим проводить их обработку с применением моющих и дезинфицирующих средст</w:t>
      </w:r>
      <w:r w:rsidR="00794FDD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C16598">
        <w:rPr>
          <w:rFonts w:ascii="Times New Roman" w:hAnsi="Times New Roman" w:cs="Times New Roman"/>
          <w:sz w:val="24"/>
          <w:szCs w:val="24"/>
          <w:lang w:eastAsia="en-US"/>
        </w:rPr>
        <w:t xml:space="preserve"> (пункт 4.4).</w:t>
      </w:r>
    </w:p>
    <w:p w14:paraId="5E028F0E" w14:textId="4066D01E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Столовые приборы должны быть чи</w:t>
      </w:r>
      <w:r w:rsidR="00794FDD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C16598">
        <w:rPr>
          <w:rFonts w:ascii="Times New Roman" w:hAnsi="Times New Roman" w:cs="Times New Roman"/>
          <w:sz w:val="24"/>
          <w:szCs w:val="24"/>
          <w:lang w:eastAsia="en-US"/>
        </w:rPr>
        <w:t>тыми, без механических повреждений, сколов. Не допускается использование алюминиевой посуды.</w:t>
      </w:r>
    </w:p>
    <w:p w14:paraId="2336E8ED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Обращаем внимание, что члены общественной комиссии не наделены полномочиями находиться на пищевом блоке.</w:t>
      </w:r>
    </w:p>
    <w:p w14:paraId="0C92819A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Блюда и количество подаваемой пищи должны соответствовать утверждённому меню, также берут суточные пробы каждого из них.</w:t>
      </w:r>
    </w:p>
    <w:p w14:paraId="6B829894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Продажа табачной и алкогольной продукции на территории школы запрещены.</w:t>
      </w:r>
    </w:p>
    <w:p w14:paraId="0C246958" w14:textId="3DEF658F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6598">
        <w:rPr>
          <w:rFonts w:ascii="Times New Roman" w:hAnsi="Times New Roman" w:cs="Times New Roman"/>
          <w:sz w:val="24"/>
          <w:szCs w:val="24"/>
          <w:lang w:eastAsia="en-US"/>
        </w:rPr>
        <w:t>С итогами изучения организации питания необходимо ознакомить ответственного за ор</w:t>
      </w:r>
      <w:r w:rsidR="00794FDD">
        <w:rPr>
          <w:rFonts w:ascii="Times New Roman" w:hAnsi="Times New Roman" w:cs="Times New Roman"/>
          <w:sz w:val="24"/>
          <w:szCs w:val="24"/>
          <w:lang w:eastAsia="en-US"/>
        </w:rPr>
        <w:t>га</w:t>
      </w:r>
      <w:r w:rsidRPr="00C16598">
        <w:rPr>
          <w:rFonts w:ascii="Times New Roman" w:hAnsi="Times New Roman" w:cs="Times New Roman"/>
          <w:sz w:val="24"/>
          <w:szCs w:val="24"/>
          <w:lang w:eastAsia="en-US"/>
        </w:rPr>
        <w:t>низацию питания, при необходимости админ</w:t>
      </w:r>
      <w:r w:rsidR="00794FDD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C16598">
        <w:rPr>
          <w:rFonts w:ascii="Times New Roman" w:hAnsi="Times New Roman" w:cs="Times New Roman"/>
          <w:sz w:val="24"/>
          <w:szCs w:val="24"/>
          <w:lang w:eastAsia="en-US"/>
        </w:rPr>
        <w:t>страции образовательной организации даются рекомендации</w:t>
      </w:r>
    </w:p>
    <w:p w14:paraId="6BEA06F2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C1951AD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25F12B8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45DF183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307122C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150E4D2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7672708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B51101C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FE3D07A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1C184AE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0BCF11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813A06F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3FE9353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8669831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2E95CC2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D98207E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0236D72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A2A9FEE" w14:textId="77777777" w:rsidR="00C16598" w:rsidRPr="00C16598" w:rsidRDefault="00C16598" w:rsidP="00C1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96DB9A" w14:textId="77777777" w:rsidR="00C16598" w:rsidRPr="00C16598" w:rsidRDefault="00C16598" w:rsidP="00C16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6598" w:rsidRPr="00C16598" w:rsidSect="00F9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C753EC6"/>
    <w:multiLevelType w:val="hybridMultilevel"/>
    <w:tmpl w:val="F0A6BA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42E222E3"/>
    <w:multiLevelType w:val="hybridMultilevel"/>
    <w:tmpl w:val="52FE56AC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842CF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D0C7A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CCF5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844AC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F0184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C0903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E417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6460DE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445A735B"/>
    <w:multiLevelType w:val="hybridMultilevel"/>
    <w:tmpl w:val="5372C8AA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CABC48">
      <w:start w:val="1"/>
      <w:numFmt w:val="bullet"/>
      <w:lvlText w:val="o"/>
      <w:lvlJc w:val="left"/>
      <w:pPr>
        <w:ind w:left="17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E68C5C">
      <w:start w:val="1"/>
      <w:numFmt w:val="bullet"/>
      <w:lvlText w:val="▪"/>
      <w:lvlJc w:val="left"/>
      <w:pPr>
        <w:ind w:left="2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F4EC2A">
      <w:start w:val="1"/>
      <w:numFmt w:val="bullet"/>
      <w:lvlText w:val="•"/>
      <w:lvlJc w:val="left"/>
      <w:pPr>
        <w:ind w:left="3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EB7B4">
      <w:start w:val="1"/>
      <w:numFmt w:val="bullet"/>
      <w:lvlText w:val="o"/>
      <w:lvlJc w:val="left"/>
      <w:pPr>
        <w:ind w:left="39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9AE922">
      <w:start w:val="1"/>
      <w:numFmt w:val="bullet"/>
      <w:lvlText w:val="▪"/>
      <w:lvlJc w:val="left"/>
      <w:pPr>
        <w:ind w:left="4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8F300">
      <w:start w:val="1"/>
      <w:numFmt w:val="bullet"/>
      <w:lvlText w:val="•"/>
      <w:lvlJc w:val="left"/>
      <w:pPr>
        <w:ind w:left="53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5CE62C">
      <w:start w:val="1"/>
      <w:numFmt w:val="bullet"/>
      <w:lvlText w:val="o"/>
      <w:lvlJc w:val="left"/>
      <w:pPr>
        <w:ind w:left="61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FA67538">
      <w:start w:val="1"/>
      <w:numFmt w:val="bullet"/>
      <w:lvlText w:val="▪"/>
      <w:lvlJc w:val="left"/>
      <w:pPr>
        <w:ind w:left="6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7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F44AF7"/>
    <w:multiLevelType w:val="hybridMultilevel"/>
    <w:tmpl w:val="805A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68DD3381"/>
    <w:multiLevelType w:val="multilevel"/>
    <w:tmpl w:val="4740F8B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A2B4B51"/>
    <w:multiLevelType w:val="hybridMultilevel"/>
    <w:tmpl w:val="2654D468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13">
    <w:nsid w:val="7D89422E"/>
    <w:multiLevelType w:val="hybridMultilevel"/>
    <w:tmpl w:val="44D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B5"/>
    <w:rsid w:val="00286824"/>
    <w:rsid w:val="00481C1D"/>
    <w:rsid w:val="00794FDD"/>
    <w:rsid w:val="0083748C"/>
    <w:rsid w:val="00C16598"/>
    <w:rsid w:val="00D13AB5"/>
    <w:rsid w:val="00D45016"/>
    <w:rsid w:val="00F9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E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A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94F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94F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A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94F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94F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7</cp:revision>
  <cp:lastPrinted>2024-02-20T12:15:00Z</cp:lastPrinted>
  <dcterms:created xsi:type="dcterms:W3CDTF">2023-06-23T10:34:00Z</dcterms:created>
  <dcterms:modified xsi:type="dcterms:W3CDTF">2026-01-29T11:54:00Z</dcterms:modified>
</cp:coreProperties>
</file>