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73" w:rsidRDefault="00372B73" w:rsidP="00372B73">
      <w:pPr>
        <w:rPr>
          <w:rFonts w:eastAsiaTheme="minorEastAsia"/>
          <w:b/>
        </w:rPr>
      </w:pPr>
      <w:r>
        <w:rPr>
          <w:rFonts w:eastAsiaTheme="minorEastAsia"/>
          <w:b/>
        </w:rPr>
        <w:t>«Рассмотрено»                                                                             «Утверждаю»</w:t>
      </w:r>
    </w:p>
    <w:p w:rsidR="00372B73" w:rsidRDefault="00372B73" w:rsidP="00372B73">
      <w:pPr>
        <w:rPr>
          <w:rFonts w:eastAsiaTheme="minorEastAsia"/>
        </w:rPr>
      </w:pPr>
      <w:r>
        <w:rPr>
          <w:rFonts w:eastAsiaTheme="minorEastAsia"/>
        </w:rPr>
        <w:t>На заседании педсовета                                                Директор МБОУ Исаевская ООШ</w:t>
      </w:r>
    </w:p>
    <w:p w:rsidR="00372B73" w:rsidRDefault="00372B73" w:rsidP="00372B73">
      <w:pPr>
        <w:rPr>
          <w:rFonts w:eastAsiaTheme="minorEastAsia"/>
        </w:rPr>
      </w:pPr>
      <w:r>
        <w:rPr>
          <w:rFonts w:eastAsiaTheme="minorEastAsia"/>
        </w:rPr>
        <w:t>МБОУ Исаевской  ООШ                                                    х. Исаев</w:t>
      </w:r>
    </w:p>
    <w:p w:rsidR="00372B73" w:rsidRDefault="00372B73" w:rsidP="00372B73">
      <w:pPr>
        <w:rPr>
          <w:rFonts w:eastAsiaTheme="minorEastAsia"/>
        </w:rPr>
      </w:pPr>
      <w:r>
        <w:rPr>
          <w:rFonts w:eastAsiaTheme="minorEastAsia"/>
        </w:rPr>
        <w:t>х. Исаев                                                                        Тацинского района</w:t>
      </w:r>
    </w:p>
    <w:p w:rsidR="00372B73" w:rsidRDefault="00372B73" w:rsidP="00372B73">
      <w:pPr>
        <w:rPr>
          <w:rFonts w:eastAsiaTheme="minorEastAsia"/>
        </w:rPr>
      </w:pPr>
      <w:r>
        <w:rPr>
          <w:rFonts w:eastAsiaTheme="minorEastAsia"/>
        </w:rPr>
        <w:t>Тацинского района                                                      Ростовской области</w:t>
      </w:r>
    </w:p>
    <w:p w:rsidR="00372B73" w:rsidRDefault="00372B73" w:rsidP="00372B73">
      <w:pPr>
        <w:rPr>
          <w:rFonts w:eastAsiaTheme="minorEastAsia"/>
        </w:rPr>
      </w:pPr>
      <w:r>
        <w:rPr>
          <w:rFonts w:eastAsiaTheme="minorEastAsia"/>
        </w:rPr>
        <w:t>Ростовской области                                                        ___________ И.А. Болотова</w:t>
      </w:r>
    </w:p>
    <w:p w:rsidR="00372B73" w:rsidRDefault="00372B73" w:rsidP="00372B73">
      <w:pPr>
        <w:rPr>
          <w:rFonts w:eastAsiaTheme="minorEastAsia"/>
        </w:rPr>
      </w:pPr>
      <w:r>
        <w:rPr>
          <w:rFonts w:eastAsiaTheme="minorEastAsia"/>
        </w:rPr>
        <w:t>Протокол № 1                                                                  Приказ № 148 от 01.09.2015  г</w:t>
      </w:r>
    </w:p>
    <w:p w:rsidR="00372B73" w:rsidRDefault="00372B73" w:rsidP="00372B73">
      <w:pPr>
        <w:rPr>
          <w:rFonts w:eastAsiaTheme="minorEastAsia"/>
        </w:rPr>
      </w:pPr>
      <w:r>
        <w:rPr>
          <w:rFonts w:eastAsiaTheme="minorEastAsia"/>
        </w:rPr>
        <w:t>От 31.08.2015 года</w:t>
      </w:r>
    </w:p>
    <w:p w:rsidR="001C6D09" w:rsidRPr="001C6D09" w:rsidRDefault="001C6D09" w:rsidP="001C6D09">
      <w:pPr>
        <w:spacing w:after="200" w:line="360" w:lineRule="auto"/>
        <w:jc w:val="center"/>
        <w:rPr>
          <w:b/>
        </w:rPr>
      </w:pPr>
    </w:p>
    <w:p w:rsidR="0077296A" w:rsidRDefault="0077296A" w:rsidP="00372B73">
      <w:pPr>
        <w:rPr>
          <w:b/>
        </w:rPr>
      </w:pPr>
      <w:bookmarkStart w:id="0" w:name="_GoBack"/>
      <w:bookmarkEnd w:id="0"/>
    </w:p>
    <w:p w:rsidR="009A3B96" w:rsidRPr="00B10F5C" w:rsidRDefault="009A3B96" w:rsidP="009A3B96">
      <w:pPr>
        <w:jc w:val="center"/>
        <w:rPr>
          <w:b/>
        </w:rPr>
      </w:pPr>
      <w:r w:rsidRPr="00B10F5C">
        <w:rPr>
          <w:b/>
        </w:rPr>
        <w:t>Положение</w:t>
      </w:r>
    </w:p>
    <w:p w:rsidR="009A3B96" w:rsidRPr="00B10F5C" w:rsidRDefault="009A3B96" w:rsidP="009A3B96">
      <w:pPr>
        <w:jc w:val="center"/>
        <w:rPr>
          <w:b/>
        </w:rPr>
      </w:pPr>
      <w:r w:rsidRPr="00B10F5C">
        <w:rPr>
          <w:b/>
        </w:rPr>
        <w:t xml:space="preserve">об оценке достижения планируемых результатов в начальной школе  </w:t>
      </w:r>
    </w:p>
    <w:p w:rsidR="009A3B96" w:rsidRDefault="009A3B96" w:rsidP="009A3B96"/>
    <w:p w:rsidR="009A3B96" w:rsidRPr="00B10F5C" w:rsidRDefault="009A3B96" w:rsidP="009A3B96">
      <w:pPr>
        <w:jc w:val="center"/>
        <w:rPr>
          <w:b/>
        </w:rPr>
      </w:pPr>
      <w:r w:rsidRPr="00B10F5C">
        <w:rPr>
          <w:b/>
        </w:rPr>
        <w:t>1. Общее положение</w:t>
      </w:r>
    </w:p>
    <w:p w:rsidR="009A3B96" w:rsidRDefault="009A3B96" w:rsidP="009A3B96">
      <w:pPr>
        <w:jc w:val="both"/>
      </w:pPr>
      <w:r>
        <w:t xml:space="preserve">1.1. В соответствии со Стандартом основным объектом системы оценки результатов образования на ступени начального общего образования, её содержательной  базой выступают 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начального общего образования.</w:t>
      </w:r>
    </w:p>
    <w:p w:rsidR="009A3B96" w:rsidRDefault="009A3B96" w:rsidP="009A3B96">
      <w:pPr>
        <w:jc w:val="both"/>
      </w:pPr>
      <w:r>
        <w:t xml:space="preserve">1.2. Система </w:t>
      </w:r>
      <w:proofErr w:type="gramStart"/>
      <w: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t xml:space="preserve">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выступает как неотъемлемая часть обеспечения качества образования.</w:t>
      </w:r>
    </w:p>
    <w:p w:rsidR="009A3B96" w:rsidRDefault="009A3B96" w:rsidP="009A3B96">
      <w:pPr>
        <w:jc w:val="both"/>
      </w:pPr>
      <w:r>
        <w:t xml:space="preserve">1.3. Система оценки призвана способствовать поддержанию единства всей системы образования, обеспечению </w:t>
      </w:r>
      <w:proofErr w:type="gramStart"/>
      <w:r>
        <w:t>преемственное</w:t>
      </w:r>
      <w:proofErr w:type="gramEnd"/>
      <w:r>
        <w:t>: и в системе непрерывного образования. Её основными функциями являются:</w:t>
      </w:r>
    </w:p>
    <w:p w:rsidR="009A3B96" w:rsidRDefault="009A3B96" w:rsidP="009A3B96">
      <w:pPr>
        <w:jc w:val="both"/>
      </w:pPr>
      <w:r>
        <w:t>-ориентация образовательного процесса на духовно-нравственное развитие и воспитание обучающихся, достижение планируемых результатов освоения основной образовательной программы начального общего образования;</w:t>
      </w:r>
    </w:p>
    <w:p w:rsidR="009A3B96" w:rsidRDefault="009A3B96" w:rsidP="009A3B96">
      <w:pPr>
        <w:jc w:val="both"/>
      </w:pPr>
      <w:r>
        <w:t>- обеспечение эффективной «обратной связи», позволяющей осуществлять регулирование (управление) системы образования на основании полученной информации о достижении системой образования, образовательными учреждениями,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ответственности.</w:t>
      </w:r>
    </w:p>
    <w:p w:rsidR="009A3B96" w:rsidRDefault="009A3B96" w:rsidP="009A3B96">
      <w:pPr>
        <w:jc w:val="both"/>
      </w:pPr>
    </w:p>
    <w:p w:rsidR="009A3B96" w:rsidRPr="00B10F5C" w:rsidRDefault="009A3B96" w:rsidP="009A3B96">
      <w:pPr>
        <w:jc w:val="center"/>
        <w:rPr>
          <w:b/>
        </w:rPr>
      </w:pPr>
      <w:r w:rsidRPr="00B10F5C">
        <w:rPr>
          <w:b/>
        </w:rPr>
        <w:t>2.  Основные элементы системы оценки планируемых результатов освоения программы начального образования</w:t>
      </w:r>
    </w:p>
    <w:p w:rsidR="009A3B96" w:rsidRDefault="009A3B96" w:rsidP="009A3B96"/>
    <w:p w:rsidR="009A3B96" w:rsidRDefault="009A3B96" w:rsidP="009A3B96">
      <w:pPr>
        <w:jc w:val="both"/>
      </w:pPr>
      <w:r>
        <w:t xml:space="preserve">2.1. Требования к результатам начального общего образования задают интегральные критерии оценки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на этой ступени обучения.</w:t>
      </w:r>
    </w:p>
    <w:p w:rsidR="009A3B96" w:rsidRDefault="009A3B96" w:rsidP="009A3B96">
      <w:pPr>
        <w:jc w:val="both"/>
      </w:pPr>
      <w:r>
        <w:t>2.2. Требования к результатам не дифференцируются по отдельным учебным предметам.</w:t>
      </w:r>
    </w:p>
    <w:p w:rsidR="009A3B96" w:rsidRDefault="009A3B96" w:rsidP="009A3B96">
      <w:pPr>
        <w:jc w:val="both"/>
      </w:pPr>
      <w:r>
        <w:t xml:space="preserve">2.3. В начальной школе основным результатом образования должна стать </w:t>
      </w:r>
      <w:proofErr w:type="spellStart"/>
      <w:r>
        <w:t>сформированность</w:t>
      </w:r>
      <w:proofErr w:type="spellEnd"/>
      <w:r>
        <w:t xml:space="preserve"> у выпускников начальной школы универсальных учебных действий, овладение которыми обеспечивает возможность продолжения образования в основной школе; и умений учиться, т.е. умений организовать свою деятельность с целью решения учебных задач.</w:t>
      </w:r>
    </w:p>
    <w:p w:rsidR="009A3B96" w:rsidRDefault="009A3B96" w:rsidP="009A3B96">
      <w:pPr>
        <w:jc w:val="both"/>
      </w:pPr>
      <w:r>
        <w:t>2.4.  Требования  к результатам  освоения  основных общеобразовательных программ являются основой для итоговой оценки образовательных результатов обучающихся, завершивших начальную ступень обучения, для разработки процедур, материалов и формата итоговой оценки</w:t>
      </w:r>
    </w:p>
    <w:p w:rsidR="009A3B96" w:rsidRDefault="009A3B96" w:rsidP="009A3B96">
      <w:pPr>
        <w:jc w:val="both"/>
      </w:pPr>
      <w:r>
        <w:lastRenderedPageBreak/>
        <w:t xml:space="preserve">2.5. В соответствии с Требованиями в результате начального общего образования у </w:t>
      </w:r>
      <w:proofErr w:type="gramStart"/>
      <w:r>
        <w:t>обучающихся</w:t>
      </w:r>
      <w:proofErr w:type="gramEnd"/>
      <w:r>
        <w:t xml:space="preserve"> должны быть сформированы:</w:t>
      </w:r>
    </w:p>
    <w:p w:rsidR="009A3B96" w:rsidRDefault="009A3B96" w:rsidP="009A3B96">
      <w:pPr>
        <w:jc w:val="both"/>
      </w:pPr>
      <w:r>
        <w:t>-осознанное принятие ценностей здорового образа жизни и регуляция своего поведения в соответствии с ними;</w:t>
      </w:r>
    </w:p>
    <w:p w:rsidR="009A3B96" w:rsidRDefault="009A3B96" w:rsidP="009A3B96">
      <w:pPr>
        <w:jc w:val="both"/>
      </w:pPr>
      <w:r>
        <w:t>-желание и умение учиться, готовность к образованию в основном звене школы и самообразованию;</w:t>
      </w:r>
    </w:p>
    <w:p w:rsidR="009A3B96" w:rsidRDefault="009A3B96" w:rsidP="009A3B96">
      <w:pPr>
        <w:jc w:val="both"/>
      </w:pPr>
      <w:r>
        <w:t>-инициативность, самостоятельность, навыки сотрудничества в разных видах деятельности;</w:t>
      </w:r>
    </w:p>
    <w:p w:rsidR="009A3B96" w:rsidRDefault="009A3B96" w:rsidP="009A3B96">
      <w:pPr>
        <w:jc w:val="both"/>
      </w:pPr>
      <w:r>
        <w:t>-математическая и языковая грамотность как основа всего последующего обучения.</w:t>
      </w:r>
    </w:p>
    <w:p w:rsidR="009A3B96" w:rsidRDefault="009A3B96" w:rsidP="009A3B96">
      <w:pPr>
        <w:jc w:val="center"/>
        <w:rPr>
          <w:b/>
        </w:rPr>
      </w:pPr>
      <w:r w:rsidRPr="00B10F5C">
        <w:rPr>
          <w:b/>
        </w:rPr>
        <w:t>3. Критерии оценивания достижения планируемых результатов начального образования</w:t>
      </w:r>
    </w:p>
    <w:p w:rsidR="009A3B96" w:rsidRDefault="009A3B96" w:rsidP="009A3B96">
      <w:pPr>
        <w:jc w:val="both"/>
      </w:pPr>
      <w:r>
        <w:t>3.1. Успешность выпускника в освоении планируемых результатов начального образования - определяется в ходе итоговой аттестации выпускника начальной школы, по результатам которой принимается решение о его готовности к продолжению образования в основной школе и переводе в основную школу;</w:t>
      </w:r>
    </w:p>
    <w:p w:rsidR="009A3B96" w:rsidRDefault="009A3B96" w:rsidP="009A3B96">
      <w:pPr>
        <w:jc w:val="both"/>
      </w:pPr>
      <w:r>
        <w:t>3.2. Успешность выпускников класса в освоении планируемых результатов начального образования - определяется в ходе итоговой аттестации выпускников класса начальной школы, по результатам которой принимается решение об аттестации учителя, который ведет данный класс.</w:t>
      </w:r>
    </w:p>
    <w:p w:rsidR="009A3B96" w:rsidRDefault="009A3B96" w:rsidP="009A3B96"/>
    <w:p w:rsidR="009A3B96" w:rsidRDefault="009A3B96" w:rsidP="009A3B96">
      <w:pPr>
        <w:jc w:val="center"/>
        <w:rPr>
          <w:b/>
        </w:rPr>
      </w:pPr>
      <w:r w:rsidRPr="00B10F5C">
        <w:rPr>
          <w:b/>
        </w:rPr>
        <w:t>4. Процедуры оценивания</w:t>
      </w:r>
    </w:p>
    <w:p w:rsidR="009A3B96" w:rsidRDefault="009A3B96" w:rsidP="009A3B96">
      <w:pPr>
        <w:jc w:val="both"/>
      </w:pPr>
      <w:r>
        <w:t>4.1. Для получения более объективной и полной картины  освоения образовательных программ разработана система контроля, распределенная по годам и включающая различные формы оценки. Данная система включает стартовую диагностику, оценку образовательных достижений на рубежных этапах обучения с определением индивидуального прогресса и при необходимости диагностику проблем в обучении, а также итоговую аттестацию. Дополнительно для выявления тенденций изменений в образовании предусмотрено проведение мониторинговых исследований по специальным направлениям.</w:t>
      </w:r>
    </w:p>
    <w:p w:rsidR="009A3B96" w:rsidRDefault="009A3B96" w:rsidP="009A3B96">
      <w:pPr>
        <w:jc w:val="both"/>
      </w:pPr>
      <w:r>
        <w:t>4.2. На основании результатов оценки принимаются разного рода решения, например, об освоении образовательной программы (учебной программы, раздела или темы курса и т.д.), об определении образовательной траектории учащегося, об оказании необходимой помощи в обучении.</w:t>
      </w:r>
    </w:p>
    <w:p w:rsidR="009A3B96" w:rsidRDefault="009A3B96" w:rsidP="009A3B96">
      <w:pPr>
        <w:jc w:val="both"/>
      </w:pPr>
      <w:r>
        <w:t>4.3. Оценку проводит учитель с целью контроля достигнутых результатов в процессе обучения.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>Итоговая аттестация учащихся  включает:</w:t>
      </w:r>
    </w:p>
    <w:p w:rsidR="009A3B96" w:rsidRDefault="009A3B96" w:rsidP="009A3B96">
      <w:pPr>
        <w:jc w:val="both"/>
      </w:pPr>
      <w:r>
        <w:t>-проведение контрольных испытаний (в форме проверочных работ, экзаменов, тестов или в иной форме, определяемой федеральным органом управления образованием);</w:t>
      </w:r>
    </w:p>
    <w:p w:rsidR="009A3B96" w:rsidRDefault="009A3B96" w:rsidP="009A3B96">
      <w:pPr>
        <w:jc w:val="both"/>
      </w:pPr>
      <w:r>
        <w:t>-представления выпускниками портфолио - пакета, свидетельств об их достижениях в каких-либо видах социально значимой деятельности.</w:t>
      </w:r>
    </w:p>
    <w:p w:rsidR="009A3B96" w:rsidRDefault="009A3B96" w:rsidP="009A3B96"/>
    <w:p w:rsidR="009A3B96" w:rsidRDefault="009A3B96" w:rsidP="009A3B96">
      <w:pPr>
        <w:jc w:val="center"/>
        <w:rPr>
          <w:b/>
        </w:rPr>
      </w:pPr>
      <w:r w:rsidRPr="00B10F5C">
        <w:rPr>
          <w:b/>
        </w:rPr>
        <w:t>5. Организация системы внутренней накопительной оценки достижений учащихся. Портфолио</w:t>
      </w:r>
    </w:p>
    <w:p w:rsidR="009A3B96" w:rsidRDefault="009A3B96" w:rsidP="009A3B96">
      <w:pPr>
        <w:jc w:val="both"/>
      </w:pPr>
      <w:r>
        <w:t>5.1.В системе оценивания на начальной ступени обучения будет использоваться преимущественно внутренняя оценка, выставляемая педагогом (школой), которая включает разнообразные методы оценивания:</w:t>
      </w:r>
    </w:p>
    <w:p w:rsidR="009A3B96" w:rsidRDefault="009A3B96" w:rsidP="009A3B96">
      <w:pPr>
        <w:jc w:val="both"/>
      </w:pPr>
      <w:r>
        <w:t>-наблюдения за определенными аспектами деятельности учащихся или их продвижением в обучении (например, наблюдения за совершенствованием техники чтения и письма, или за развитием коммуникативных и исследовательских умений, или за развитием навыков учения и др.),</w:t>
      </w:r>
    </w:p>
    <w:p w:rsidR="009A3B96" w:rsidRDefault="009A3B96" w:rsidP="009A3B96">
      <w:pPr>
        <w:jc w:val="both"/>
      </w:pPr>
      <w:r>
        <w:t>-оценку процесса выполнения учащимися различного рода творческих работ;</w:t>
      </w:r>
    </w:p>
    <w:p w:rsidR="009A3B96" w:rsidRDefault="009A3B96" w:rsidP="009A3B96">
      <w:pPr>
        <w:jc w:val="both"/>
      </w:pPr>
      <w:r>
        <w:lastRenderedPageBreak/>
        <w:t>-оценку результатов рефлексии учащихся (разнообразных листов самоанализа, протоколов собеседований, дневников учащихся и т.п.).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>5.2. В состав портфолио каждого ребенка для характеристики сторон, связанных с его/ее учебной деятельностью, должны входить:</w:t>
      </w:r>
    </w:p>
    <w:p w:rsidR="009A3B96" w:rsidRDefault="009A3B96" w:rsidP="009A3B96">
      <w:pPr>
        <w:jc w:val="both"/>
      </w:pPr>
      <w:r>
        <w:t>- подборка детских работ, которая демонстрирует нарастающие успешность, объем и глубину знаний, достижение более высоких уровней рассуждений, творчества, рефлексии:  выборка работ из «Папки письменных работ» по русскому языку;  дневники читателя; выборка работ по проведенным ребенком в ходе обучения мини-исследованиям и выполненным проектам (по всем предметам);</w:t>
      </w:r>
    </w:p>
    <w:p w:rsidR="009A3B96" w:rsidRDefault="009A3B96" w:rsidP="009A3B96">
      <w:pPr>
        <w:jc w:val="both"/>
      </w:pPr>
      <w:r>
        <w:t>-систематизированные материалы текущей оценки</w:t>
      </w:r>
    </w:p>
    <w:p w:rsidR="009A3B96" w:rsidRDefault="009A3B96" w:rsidP="009A3B96">
      <w:pPr>
        <w:jc w:val="both"/>
      </w:pPr>
      <w:r>
        <w:t>- отдельные листы наблюдений,</w:t>
      </w:r>
    </w:p>
    <w:p w:rsidR="009A3B96" w:rsidRDefault="009A3B96" w:rsidP="009A3B96">
      <w:pPr>
        <w:jc w:val="both"/>
      </w:pPr>
      <w:r>
        <w:t>- оценочные листы и материалы видео- и ауди</w:t>
      </w:r>
      <w:proofErr w:type="gramStart"/>
      <w:r>
        <w:t>о-</w:t>
      </w:r>
      <w:proofErr w:type="gramEnd"/>
      <w:r>
        <w:t xml:space="preserve"> записей процессов</w:t>
      </w:r>
    </w:p>
    <w:p w:rsidR="009A3B96" w:rsidRDefault="009A3B96" w:rsidP="009A3B96">
      <w:pPr>
        <w:jc w:val="both"/>
      </w:pPr>
      <w:r>
        <w:t xml:space="preserve">-выполнения отдельных видов работ, с. результаты стартовой диагностики (на входе, в начале обучения) и результаты тематического тестирования; </w:t>
      </w:r>
    </w:p>
    <w:p w:rsidR="009A3B96" w:rsidRDefault="009A3B96" w:rsidP="009A3B96">
      <w:pPr>
        <w:jc w:val="both"/>
      </w:pPr>
      <w:r>
        <w:t>- выборочные материалы самоанализа и самооценки учащихся.</w:t>
      </w:r>
    </w:p>
    <w:p w:rsidR="009A3B96" w:rsidRDefault="009A3B96" w:rsidP="009A3B96">
      <w:pPr>
        <w:jc w:val="both"/>
      </w:pPr>
      <w:r>
        <w:t>-   материалы  итогового тестирования и/или результаты выполнения итоговых комплексных работ, если последние проводились.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>Кроме того, в портфолио могут быть включены и иные документы, характеризующие ребенка с точки зрения его внеучебной и досуговой деятельности. Совокупность этих материалов дает достаточно объективное, целостное и сбалансированное представление - как в целом, так и по отдельным аспектам, - об основных достижениях конкретного ученика, его продвижении во всех наиболее значимых аспектах обучения в начальной школе.</w:t>
      </w:r>
    </w:p>
    <w:p w:rsidR="009A3B96" w:rsidRDefault="009A3B96" w:rsidP="009A3B96"/>
    <w:p w:rsidR="009A3B96" w:rsidRPr="00B10F5C" w:rsidRDefault="009A3B96" w:rsidP="009A3B96">
      <w:pPr>
        <w:jc w:val="center"/>
        <w:rPr>
          <w:b/>
        </w:rPr>
      </w:pPr>
      <w:r w:rsidRPr="00B10F5C">
        <w:rPr>
          <w:b/>
        </w:rPr>
        <w:t>6. Итоговые проверочные работы: дидактические и раздаточные материалы</w:t>
      </w:r>
    </w:p>
    <w:p w:rsidR="009A3B96" w:rsidRDefault="009A3B96" w:rsidP="009A3B96"/>
    <w:p w:rsidR="009A3B96" w:rsidRDefault="009A3B96" w:rsidP="009A3B96">
      <w:pPr>
        <w:jc w:val="both"/>
      </w:pPr>
      <w:proofErr w:type="gramStart"/>
      <w:r>
        <w:t xml:space="preserve">6.1.Итоговое оценивание целесообразно проводить в форме накопленной оценки    на основе синтеза всей накопленной за четыре года обучения информации об учебных достижениях ребенка как в чисто учебной сфере (освоение основных понятий, предметных учебных навыков и т.п.), так и междисциплинарной области (умение сотрудничать, выполнять различные учебные роли, первичные навыки организации работы и </w:t>
      </w:r>
      <w:proofErr w:type="spellStart"/>
      <w:r>
        <w:t>саморегуляции</w:t>
      </w:r>
      <w:proofErr w:type="spellEnd"/>
      <w:r>
        <w:t>, первичные навыки планирования и проведения небольших исследований</w:t>
      </w:r>
      <w:proofErr w:type="gramEnd"/>
      <w:r>
        <w:t>, навыки работы с информацией и т.п.), а также данных, подтверждающих индивидуальный прогресс ребенка в различных областях.</w:t>
      </w:r>
    </w:p>
    <w:p w:rsidR="009A3B96" w:rsidRDefault="009A3B96" w:rsidP="009A3B96">
      <w:pPr>
        <w:jc w:val="both"/>
      </w:pPr>
      <w:r>
        <w:t>6.2. Источниками данных служат заполняемые по ходу обучения листы наблюдений, дифференцированная оценка наиболее существенных итогов обучения, результаты промежуточных проверочных работ (результаты тестирования) и различные папки работ учащихся - составляющих портфолио.</w:t>
      </w:r>
    </w:p>
    <w:p w:rsidR="009A3B96" w:rsidRDefault="009A3B96" w:rsidP="009A3B96">
      <w:pPr>
        <w:jc w:val="both"/>
      </w:pPr>
      <w:r>
        <w:t xml:space="preserve">6.3. </w:t>
      </w:r>
      <w:proofErr w:type="gramStart"/>
      <w:r>
        <w:t>В ряде случаев возможно и целесообразно проведение индивидуального или даже фронтального итогового тестирования по каждому изучаемому предмету (если накопленных данных в силу низкой посещаемости оказалось недостаточно), или если уровень подготовки ребенка в ходе всего обучения фиксировался как низкий и очень низкий, граничащий с неуспеваемостью, если класс в целом в силу объективных обстоятельств пропустил значительные моменты в обучении и иных аналогичныхслучаях.</w:t>
      </w:r>
      <w:proofErr w:type="gramEnd"/>
    </w:p>
    <w:p w:rsidR="009A3B96" w:rsidRDefault="009A3B96" w:rsidP="009A3B96">
      <w:pPr>
        <w:jc w:val="both"/>
      </w:pPr>
      <w:r>
        <w:t>6.4. Вместе с тем целесообразна ситуация и итоговой демонстрации общей полученной подготовки, умения ребенком синтезировать и использовать все полученные за 4 года знания и умения применительно к различным учебным задачам, отрабатываемым в ходе обучения.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lastRenderedPageBreak/>
        <w:t xml:space="preserve">6.5. Проведение комплексной интегрированной письменной контрольной работы важно потому, что оно позволяет определить </w:t>
      </w:r>
      <w:proofErr w:type="spellStart"/>
      <w:r>
        <w:t>сформированность</w:t>
      </w:r>
      <w:proofErr w:type="spellEnd"/>
      <w:r>
        <w:t xml:space="preserve"> умения переноса знаний и способов учебных действий, полученных в процессе изучения отдельных предметов, на другие учебные ситуации и задачи, т.е. способствовать </w:t>
      </w:r>
      <w:proofErr w:type="gramStart"/>
      <w:r>
        <w:t>выявлению</w:t>
      </w:r>
      <w:proofErr w:type="gramEnd"/>
      <w:r>
        <w:t xml:space="preserve"> как разнообразных важнейших предметных аспектов обучения, так и целостной оценки, так и в определенном смысле выявлению меры сформированности уровня компетентности ребенка в решении разнообразных проблем.</w:t>
      </w:r>
    </w:p>
    <w:p w:rsidR="009A3B96" w:rsidRDefault="009A3B96" w:rsidP="009A3B96">
      <w:pPr>
        <w:jc w:val="both"/>
      </w:pPr>
      <w:r>
        <w:t>6.6. Задания основной части охватывают все предметы, служащие основой дальнейшего обучения - русский язык, чтение, математика, окружающий мир.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 xml:space="preserve">  С помощью этих работ  оценивается 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>6.6.1. В ОБЛАСТИ ЧТЕНИЯ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>-   техника и навыки чтения</w:t>
      </w:r>
    </w:p>
    <w:p w:rsidR="009A3B96" w:rsidRDefault="009A3B96" w:rsidP="009A3B96">
      <w:pPr>
        <w:jc w:val="both"/>
      </w:pPr>
      <w:r>
        <w:t>-  скорость чтения (в скрытой для детей форме) несложного текста;</w:t>
      </w:r>
    </w:p>
    <w:p w:rsidR="009A3B96" w:rsidRDefault="009A3B96" w:rsidP="009A3B96">
      <w:pPr>
        <w:jc w:val="both"/>
      </w:pPr>
      <w:r>
        <w:t>-общая ориентация в структуре текста (деление текста на абзацы);</w:t>
      </w:r>
    </w:p>
    <w:p w:rsidR="009A3B96" w:rsidRDefault="009A3B96" w:rsidP="009A3B96">
      <w:pPr>
        <w:jc w:val="both"/>
      </w:pPr>
      <w:r>
        <w:t>-</w:t>
      </w:r>
      <w:proofErr w:type="spellStart"/>
      <w:r>
        <w:t>сформированность</w:t>
      </w:r>
      <w:proofErr w:type="spellEnd"/>
      <w:r>
        <w:t xml:space="preserve"> навыков ознакомительного,  выборочного и поискового чтения;</w:t>
      </w:r>
    </w:p>
    <w:p w:rsidR="009A3B96" w:rsidRDefault="009A3B96" w:rsidP="009A3B96">
      <w:pPr>
        <w:jc w:val="both"/>
      </w:pPr>
      <w:r>
        <w:t>- умение прочитать и понять инструкцию, содержащуюся в тексте</w:t>
      </w:r>
    </w:p>
    <w:p w:rsidR="009A3B96" w:rsidRDefault="009A3B96" w:rsidP="009A3B96">
      <w:pPr>
        <w:jc w:val="both"/>
      </w:pPr>
      <w:r>
        <w:t>задания и неукоснительно ее придерживаться;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 xml:space="preserve">При этом указывается, что при проверке скорости чтения результаты детей с </w:t>
      </w:r>
      <w:proofErr w:type="spellStart"/>
      <w:r>
        <w:t>дисграфией</w:t>
      </w:r>
      <w:proofErr w:type="spellEnd"/>
      <w:r>
        <w:t xml:space="preserve">  или </w:t>
      </w:r>
      <w:proofErr w:type="spellStart"/>
      <w:r>
        <w:t>дислексией</w:t>
      </w:r>
      <w:proofErr w:type="spellEnd"/>
      <w:r>
        <w:t xml:space="preserve"> интерпретации не подлежат. Такие дети освобождаются от выполнения данной контрольной работы, получая другое задание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>-  культура  чтения, навыки  работы  с  текстом  и  информацией,</w:t>
      </w:r>
    </w:p>
    <w:p w:rsidR="009A3B96" w:rsidRDefault="009A3B96" w:rsidP="009A3B96">
      <w:pPr>
        <w:jc w:val="both"/>
      </w:pPr>
      <w:r>
        <w:t>включающие разнообразные аспекты, детально описанные в пояснениях и рекомендациях по оцениванию каждого из предлагаемых заданий (поиск и упорядочивание информации, вычленение ключевой информации; представление ее в разных форматах, связь информации, представленной в различных частях текста и в разных форматах, интерпретация информации)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 xml:space="preserve">-  читательский отклик на </w:t>
      </w:r>
      <w:proofErr w:type="gramStart"/>
      <w:r>
        <w:t>прочитанное</w:t>
      </w:r>
      <w:proofErr w:type="gramEnd"/>
      <w:r>
        <w:t>.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>6.6.2. В ОБЛАСТИ СИСТЕМЫ ЯЗЫКА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>-  овладение ребенком основными системами понятий и</w:t>
      </w:r>
    </w:p>
    <w:p w:rsidR="009A3B96" w:rsidRDefault="009A3B96" w:rsidP="009A3B96">
      <w:pPr>
        <w:jc w:val="both"/>
      </w:pPr>
      <w:r>
        <w:t xml:space="preserve">дифференцированных предметных учебных действий по всем изученным разделам курса (фонетика, орфоэпия, графика, лексика, </w:t>
      </w:r>
      <w:proofErr w:type="spellStart"/>
      <w:r>
        <w:t>морфемика</w:t>
      </w:r>
      <w:proofErr w:type="spellEnd"/>
      <w:r>
        <w:t>, морфология, синтаксис и пунктуация, орфография, культура речи)</w:t>
      </w:r>
    </w:p>
    <w:p w:rsidR="009A3B96" w:rsidRDefault="009A3B96" w:rsidP="009A3B96">
      <w:pPr>
        <w:jc w:val="both"/>
      </w:pPr>
      <w:r>
        <w:t>-целостность системы понятий (4 кл.);</w:t>
      </w:r>
    </w:p>
    <w:p w:rsidR="009A3B96" w:rsidRDefault="009A3B96" w:rsidP="009A3B96">
      <w:pPr>
        <w:jc w:val="both"/>
      </w:pPr>
      <w:r>
        <w:t xml:space="preserve">-фонетический разбор слова, </w:t>
      </w:r>
      <w:proofErr w:type="spellStart"/>
      <w:proofErr w:type="gramStart"/>
      <w:r>
        <w:t>звуко</w:t>
      </w:r>
      <w:proofErr w:type="spellEnd"/>
      <w:r>
        <w:t>-буквенные</w:t>
      </w:r>
      <w:proofErr w:type="gramEnd"/>
      <w:r>
        <w:t xml:space="preserve"> связи;</w:t>
      </w:r>
    </w:p>
    <w:p w:rsidR="009A3B96" w:rsidRDefault="009A3B96" w:rsidP="009A3B96">
      <w:pPr>
        <w:jc w:val="both"/>
      </w:pPr>
      <w:r>
        <w:t>-разбор слова по составу (начиная с 3-го кл.);</w:t>
      </w:r>
    </w:p>
    <w:p w:rsidR="009A3B96" w:rsidRDefault="009A3B96" w:rsidP="009A3B96">
      <w:pPr>
        <w:jc w:val="both"/>
      </w:pPr>
      <w:r>
        <w:t>-разбор предложения по частям речи;</w:t>
      </w:r>
    </w:p>
    <w:p w:rsidR="009A3B96" w:rsidRDefault="009A3B96" w:rsidP="009A3B96">
      <w:pPr>
        <w:jc w:val="both"/>
      </w:pPr>
      <w:r>
        <w:t>-синтаксический разбор предложения;</w:t>
      </w:r>
    </w:p>
    <w:p w:rsidR="009A3B96" w:rsidRDefault="009A3B96" w:rsidP="009A3B96">
      <w:pPr>
        <w:jc w:val="both"/>
      </w:pPr>
      <w:r>
        <w:t>-   умение строить свободные высказывания:</w:t>
      </w:r>
    </w:p>
    <w:p w:rsidR="009A3B96" w:rsidRDefault="009A3B96" w:rsidP="009A3B96">
      <w:pPr>
        <w:jc w:val="both"/>
      </w:pPr>
      <w:r>
        <w:t>-словосочетания (умение озаглавить текст, начиная со 2-го класса);</w:t>
      </w:r>
    </w:p>
    <w:p w:rsidR="009A3B96" w:rsidRDefault="009A3B96" w:rsidP="009A3B96">
      <w:pPr>
        <w:jc w:val="both"/>
      </w:pPr>
      <w:r>
        <w:t>- предложения</w:t>
      </w:r>
    </w:p>
    <w:p w:rsidR="009A3B96" w:rsidRDefault="009A3B96" w:rsidP="009A3B96">
      <w:pPr>
        <w:jc w:val="both"/>
      </w:pPr>
      <w:r>
        <w:t xml:space="preserve">- связный   текст   (начиная   со   2-го   класса),   в   том   числе   -   и математического характера (составление собственных вопросов к задаче (2-й кл.),  собственной задачи (3-й кл., дополнительное задание и 4-й кл., основное задание), предполагающий отклик,  на </w:t>
      </w:r>
      <w:r>
        <w:lastRenderedPageBreak/>
        <w:t>этическую ситуацию, на нравственную и социальную проблему, на экологические проблемы, задание    проблемного   характера,    требующего   элементов рассуждения;</w:t>
      </w:r>
    </w:p>
    <w:p w:rsidR="009A3B96" w:rsidRDefault="009A3B96" w:rsidP="009A3B96">
      <w:pPr>
        <w:jc w:val="both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правописных навыков (в объеме изученного), техники оформления текста (в ситуации списывания слова, предложения или текста и в ситуации свободного высказывания);</w:t>
      </w:r>
    </w:p>
    <w:p w:rsidR="009A3B96" w:rsidRDefault="009A3B96" w:rsidP="009A3B96">
      <w:pPr>
        <w:jc w:val="both"/>
      </w:pPr>
      <w:r>
        <w:t xml:space="preserve">- объем словарного запаса и </w:t>
      </w:r>
      <w:proofErr w:type="spellStart"/>
      <w:r>
        <w:t>сформированность</w:t>
      </w:r>
      <w:proofErr w:type="spellEnd"/>
      <w:r>
        <w:t xml:space="preserve"> умений его самостоятельного пополнения и обогащения (последнее задание каждой работы);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>6.6.3. В ОБЛАСТИ МАТЕМАТИКИ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>- овладение ребенком основными системами понятий и дифференцированных предметных учебных действий по всем изученным разделам курса (счет, числа, арифметические действия, вычисления, величины и действия с ними; геометрические представления, работа с данными)</w:t>
      </w:r>
    </w:p>
    <w:p w:rsidR="009A3B96" w:rsidRDefault="009A3B96" w:rsidP="009A3B96">
      <w:pPr>
        <w:jc w:val="both"/>
      </w:pPr>
      <w:r>
        <w:t>- умение видеть математические проблемы в обсуждаемых ситуациях, умение формализовать условие задачи, заданное в текстовой форме, в виде таблиц и диаграмм, с опорой на визуальную информацию;</w:t>
      </w:r>
    </w:p>
    <w:p w:rsidR="009A3B96" w:rsidRDefault="009A3B96" w:rsidP="009A3B96">
      <w:pPr>
        <w:jc w:val="both"/>
      </w:pPr>
      <w:r>
        <w:t>-умение рассуждать и обосновывать свои  действия;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>6.6.4.  В ОБЛАСТИ ОКРУЖАЮЩЕГО МИРА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 xml:space="preserve">-  </w:t>
      </w:r>
      <w:proofErr w:type="spellStart"/>
      <w:r>
        <w:t>сформированность</w:t>
      </w:r>
      <w:proofErr w:type="spellEnd"/>
      <w:r>
        <w:t xml:space="preserve"> первичных представлений о природных объектах,</w:t>
      </w:r>
    </w:p>
    <w:p w:rsidR="009A3B96" w:rsidRDefault="009A3B96" w:rsidP="009A3B96">
      <w:pPr>
        <w:jc w:val="both"/>
      </w:pPr>
      <w:r>
        <w:t xml:space="preserve">их характерных </w:t>
      </w:r>
      <w:proofErr w:type="gramStart"/>
      <w:r>
        <w:t>признаках</w:t>
      </w:r>
      <w:proofErr w:type="gramEnd"/>
      <w:r>
        <w:t xml:space="preserve"> и используемых для их описания понятий</w:t>
      </w:r>
    </w:p>
    <w:p w:rsidR="009A3B96" w:rsidRDefault="009A3B96" w:rsidP="009A3B96">
      <w:pPr>
        <w:jc w:val="both"/>
      </w:pPr>
      <w:r>
        <w:t>- тела    и     вещества    (масса,     размеры,     скорость     и    другие характеристики);</w:t>
      </w:r>
    </w:p>
    <w:p w:rsidR="009A3B96" w:rsidRDefault="009A3B96" w:rsidP="009A3B96">
      <w:pPr>
        <w:jc w:val="both"/>
      </w:pPr>
      <w:r>
        <w:t>-объекты живой и неживой природы;</w:t>
      </w:r>
    </w:p>
    <w:p w:rsidR="009A3B96" w:rsidRDefault="009A3B96" w:rsidP="009A3B96">
      <w:pPr>
        <w:jc w:val="both"/>
      </w:pPr>
      <w:r>
        <w:t>- классификация    и    распознавание    отдельных    представителей различных классов животных и растений;</w:t>
      </w:r>
    </w:p>
    <w:p w:rsidR="009A3B96" w:rsidRDefault="009A3B96" w:rsidP="009A3B96">
      <w:pPr>
        <w:jc w:val="both"/>
      </w:pPr>
      <w:r>
        <w:t>-распознавание отдельных географических объектов;</w:t>
      </w:r>
    </w:p>
    <w:p w:rsidR="009A3B96" w:rsidRDefault="009A3B96" w:rsidP="009A3B96">
      <w:pPr>
        <w:jc w:val="both"/>
      </w:pPr>
      <w:r>
        <w:t xml:space="preserve">-  </w:t>
      </w:r>
      <w:proofErr w:type="spellStart"/>
      <w:r>
        <w:t>сформированность</w:t>
      </w:r>
      <w:proofErr w:type="spellEnd"/>
      <w:r>
        <w:t xml:space="preserve"> первичных предметных способов учебных</w:t>
      </w:r>
    </w:p>
    <w:p w:rsidR="009A3B96" w:rsidRDefault="009A3B96" w:rsidP="009A3B96">
      <w:pPr>
        <w:jc w:val="both"/>
      </w:pPr>
      <w:r>
        <w:t>действий</w:t>
      </w:r>
    </w:p>
    <w:p w:rsidR="009A3B96" w:rsidRDefault="009A3B96" w:rsidP="009A3B96">
      <w:pPr>
        <w:jc w:val="both"/>
      </w:pPr>
      <w:r>
        <w:t>- навыков измерения и оценки;</w:t>
      </w:r>
    </w:p>
    <w:p w:rsidR="009A3B96" w:rsidRDefault="009A3B96" w:rsidP="009A3B96">
      <w:pPr>
        <w:jc w:val="both"/>
      </w:pPr>
      <w:r>
        <w:t>- навыков работа с картой;</w:t>
      </w:r>
    </w:p>
    <w:p w:rsidR="009A3B96" w:rsidRDefault="009A3B96" w:rsidP="009A3B96">
      <w:pPr>
        <w:jc w:val="both"/>
      </w:pPr>
      <w:r>
        <w:t>-навыков систематизации;</w:t>
      </w:r>
    </w:p>
    <w:p w:rsidR="009A3B96" w:rsidRDefault="009A3B96" w:rsidP="009A3B96">
      <w:pPr>
        <w:jc w:val="both"/>
      </w:pPr>
      <w:r>
        <w:t xml:space="preserve">-   </w:t>
      </w:r>
      <w:proofErr w:type="spellStart"/>
      <w:r>
        <w:t>сформированность</w:t>
      </w:r>
      <w:proofErr w:type="spellEnd"/>
      <w:r>
        <w:t xml:space="preserve"> первичных методологических представлений</w:t>
      </w:r>
    </w:p>
    <w:p w:rsidR="009A3B96" w:rsidRDefault="009A3B96" w:rsidP="009A3B96">
      <w:pPr>
        <w:jc w:val="both"/>
      </w:pPr>
      <w:r>
        <w:t>-этапы исследования и их описание;</w:t>
      </w:r>
    </w:p>
    <w:p w:rsidR="009A3B96" w:rsidRDefault="009A3B96" w:rsidP="009A3B96">
      <w:pPr>
        <w:jc w:val="both"/>
      </w:pPr>
      <w:r>
        <w:t>-различение фактов и суждений;</w:t>
      </w:r>
    </w:p>
    <w:p w:rsidR="009A3B96" w:rsidRDefault="009A3B96" w:rsidP="009A3B96">
      <w:pPr>
        <w:jc w:val="both"/>
      </w:pPr>
      <w:r>
        <w:t>-постановка проблемы и выдвижение гипотез.</w:t>
      </w:r>
    </w:p>
    <w:p w:rsidR="009A3B96" w:rsidRDefault="009A3B96" w:rsidP="009A3B96"/>
    <w:p w:rsidR="009A3B96" w:rsidRDefault="009A3B96" w:rsidP="009A3B96">
      <w:r>
        <w:t>6.7. Комплект итоговых контрольных работ сопровождается</w:t>
      </w:r>
    </w:p>
    <w:p w:rsidR="009A3B96" w:rsidRDefault="009A3B96" w:rsidP="009A3B96"/>
    <w:p w:rsidR="009A3B96" w:rsidRDefault="009A3B96" w:rsidP="009A3B96">
      <w:pPr>
        <w:jc w:val="both"/>
      </w:pPr>
      <w:r>
        <w:t>-детальными рекомендациями по проведению работ;</w:t>
      </w:r>
    </w:p>
    <w:p w:rsidR="009A3B96" w:rsidRDefault="009A3B96" w:rsidP="009A3B96">
      <w:pPr>
        <w:jc w:val="both"/>
      </w:pPr>
      <w:r>
        <w:t>- оцениванию каждого отдельного задания (с приведением списка проверяемых элементов, вариантов полного и частично правильного ответов, с указанием критериев правильности выполнения задания);</w:t>
      </w:r>
    </w:p>
    <w:p w:rsidR="009A3B96" w:rsidRDefault="009A3B96" w:rsidP="009A3B96">
      <w:pPr>
        <w:jc w:val="both"/>
      </w:pPr>
      <w:r>
        <w:t>- оцениванию работы в целом</w:t>
      </w:r>
    </w:p>
    <w:p w:rsidR="009A3B96" w:rsidRDefault="009A3B96" w:rsidP="009A3B96">
      <w:pPr>
        <w:jc w:val="both"/>
      </w:pPr>
      <w:r>
        <w:t>- интерпретации результатов каждого задания и работы в целом и по использованию полученных результатов;</w:t>
      </w:r>
    </w:p>
    <w:p w:rsidR="009A3B96" w:rsidRDefault="009A3B96" w:rsidP="009A3B96">
      <w:pPr>
        <w:jc w:val="both"/>
      </w:pPr>
      <w:r>
        <w:t>- фиксации первичных результатов выполнения работ детьми и результатов их обработки, с приведением примеров используемых форм.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  <w:r>
        <w:t xml:space="preserve">6.8. В отличие от заданий основной части дополнительные задания имеют более высокую сложность; их выполнение может потребовать самостоятельно «рождения» ребенком </w:t>
      </w:r>
      <w:r>
        <w:lastRenderedPageBreak/>
        <w:t>нового знания или умений непосредственно в ходе выполнения работы, более активного привлечения личного опыта. Поэтому выполнение заданий дополнительной части для ребенка не обязательно - они выполняются детьми только на добровольной основе. Соответственно, и негативные результаты по этим заданиям интерпретации не подлежат. Выполнение заданий дополнительной части может использоваться исключительно с целью дополнительного поощрения ребенка, но никоим образом не в ущерб ему.</w:t>
      </w:r>
    </w:p>
    <w:p w:rsidR="009A3B96" w:rsidRDefault="009A3B96" w:rsidP="009A3B96"/>
    <w:p w:rsidR="009A3B96" w:rsidRPr="00B10F5C" w:rsidRDefault="009A3B96" w:rsidP="009A3B96">
      <w:pPr>
        <w:jc w:val="center"/>
        <w:rPr>
          <w:b/>
        </w:rPr>
      </w:pPr>
      <w:r w:rsidRPr="00B10F5C">
        <w:rPr>
          <w:b/>
        </w:rPr>
        <w:t>7. Инструментарий для оценки планируемых результатов освоения программы начального образования</w:t>
      </w:r>
    </w:p>
    <w:p w:rsidR="009A3B96" w:rsidRDefault="009A3B96" w:rsidP="009A3B96"/>
    <w:p w:rsidR="009A3B96" w:rsidRDefault="009A3B96" w:rsidP="009A3B96">
      <w:pPr>
        <w:jc w:val="both"/>
      </w:pPr>
      <w:r>
        <w:t>7.1. При разработке подходов к определению структуры и содержания измерительных материалов основные усилия должны быть направлены на повышение объективности и надежности оценки образовательных достижений учащихся.</w:t>
      </w:r>
    </w:p>
    <w:p w:rsidR="009A3B96" w:rsidRDefault="009A3B96" w:rsidP="009A3B96">
      <w:pPr>
        <w:jc w:val="both"/>
      </w:pPr>
      <w:r>
        <w:t>7.2. Обеспечение качества измерительных материалов осуществляется при реализации следующих принципов при их разработке:</w:t>
      </w:r>
    </w:p>
    <w:p w:rsidR="009A3B96" w:rsidRDefault="009A3B96" w:rsidP="009A3B96">
      <w:pPr>
        <w:jc w:val="both"/>
      </w:pPr>
      <w:r>
        <w:t>-соответствие структуры и содержания измерительных материалов основным целям, с которыми проводятся оценочные процедуры;</w:t>
      </w:r>
    </w:p>
    <w:p w:rsidR="009A3B96" w:rsidRDefault="009A3B96" w:rsidP="009A3B96">
      <w:pPr>
        <w:jc w:val="both"/>
      </w:pPr>
      <w:r>
        <w:t>-учет  требований  технологичности  массовых  процедур  для  разработки инструментария мониторинговых исследований;</w:t>
      </w:r>
    </w:p>
    <w:p w:rsidR="009A3B96" w:rsidRDefault="009A3B96" w:rsidP="009A3B96">
      <w:pPr>
        <w:jc w:val="both"/>
      </w:pPr>
      <w:r>
        <w:t>-  оптимизация требований технологичности и аутентичности;</w:t>
      </w:r>
    </w:p>
    <w:p w:rsidR="009A3B96" w:rsidRDefault="009A3B96" w:rsidP="009A3B96">
      <w:pPr>
        <w:jc w:val="both"/>
      </w:pPr>
      <w:r>
        <w:t xml:space="preserve">-  сочетание объективной и стандартизированной экспертной форм оценки; </w:t>
      </w:r>
    </w:p>
    <w:p w:rsidR="009A3B96" w:rsidRDefault="009A3B96" w:rsidP="009A3B96">
      <w:pPr>
        <w:jc w:val="both"/>
      </w:pPr>
      <w:r>
        <w:t>-адекватность используемой формы задания (с выбором ответа, с кратким ответом, с развернутым ответом) проверяемым знаниям и умениям;</w:t>
      </w:r>
    </w:p>
    <w:p w:rsidR="009A3B96" w:rsidRDefault="009A3B96" w:rsidP="009A3B96">
      <w:pPr>
        <w:jc w:val="both"/>
      </w:pPr>
      <w:r>
        <w:t xml:space="preserve">-необходимость экспериментальной проверки измерительных материалов с целью определения содержательной </w:t>
      </w:r>
      <w:proofErr w:type="spellStart"/>
      <w:r>
        <w:t>валидности</w:t>
      </w:r>
      <w:proofErr w:type="spellEnd"/>
      <w:r>
        <w:t xml:space="preserve"> и надежности проверочных заданий и работы в целом, а также критериев определения оценок; </w:t>
      </w:r>
    </w:p>
    <w:p w:rsidR="009A3B96" w:rsidRDefault="009A3B96" w:rsidP="009A3B96">
      <w:pPr>
        <w:jc w:val="both"/>
      </w:pPr>
      <w:r>
        <w:t>-недопустимость использования заданий, которые могут дискриминировать испытуемых по какому-либо основанию (гендерные различия, этнические различия, политические взгляды и др.);</w:t>
      </w:r>
    </w:p>
    <w:p w:rsidR="009A3B96" w:rsidRDefault="009A3B96" w:rsidP="009A3B96">
      <w:pPr>
        <w:jc w:val="both"/>
      </w:pPr>
      <w:r>
        <w:t>- ориентация на повышение качества образования и стимулирование развития общеобразовательной школы.</w:t>
      </w:r>
    </w:p>
    <w:p w:rsidR="009A3B96" w:rsidRDefault="009A3B96" w:rsidP="009A3B96">
      <w:pPr>
        <w:jc w:val="both"/>
      </w:pPr>
      <w:r>
        <w:t>7.3. Спецификация проверочной работы включает:</w:t>
      </w:r>
    </w:p>
    <w:p w:rsidR="009A3B96" w:rsidRDefault="009A3B96" w:rsidP="009A3B96">
      <w:pPr>
        <w:jc w:val="both"/>
      </w:pPr>
      <w:r>
        <w:t>-назначение работы</w:t>
      </w:r>
    </w:p>
    <w:p w:rsidR="009A3B96" w:rsidRDefault="009A3B96" w:rsidP="009A3B96">
      <w:pPr>
        <w:jc w:val="both"/>
      </w:pPr>
      <w:r>
        <w:t>-документы, определяющие содержание проверочной работы</w:t>
      </w:r>
    </w:p>
    <w:p w:rsidR="009A3B96" w:rsidRDefault="009A3B96" w:rsidP="009A3B96">
      <w:pPr>
        <w:jc w:val="both"/>
      </w:pPr>
      <w:r>
        <w:t>-структура проверочной работы</w:t>
      </w:r>
    </w:p>
    <w:p w:rsidR="009A3B96" w:rsidRDefault="009A3B96" w:rsidP="009A3B96">
      <w:pPr>
        <w:jc w:val="both"/>
      </w:pPr>
      <w:r>
        <w:t>-характеристика частей. Типы заданий. Число заданий в проверочной работе и в каждой части по типам заданий</w:t>
      </w:r>
    </w:p>
    <w:p w:rsidR="009A3B96" w:rsidRDefault="009A3B96" w:rsidP="009A3B96">
      <w:pPr>
        <w:jc w:val="both"/>
      </w:pPr>
      <w:r>
        <w:t>-распределение    заданий    проверочной    работы    по    содержанию, проверяемым умениям и видам деятельности</w:t>
      </w:r>
    </w:p>
    <w:p w:rsidR="009A3B96" w:rsidRDefault="009A3B96" w:rsidP="009A3B96">
      <w:pPr>
        <w:jc w:val="both"/>
      </w:pPr>
      <w:r>
        <w:t>-время   выполнения  работы</w:t>
      </w:r>
    </w:p>
    <w:p w:rsidR="009A3B96" w:rsidRDefault="009A3B96" w:rsidP="009A3B96">
      <w:pPr>
        <w:jc w:val="both"/>
      </w:pPr>
      <w:r>
        <w:t>-план проверочной работы</w:t>
      </w:r>
    </w:p>
    <w:p w:rsidR="009A3B96" w:rsidRDefault="009A3B96" w:rsidP="009A3B96">
      <w:pPr>
        <w:jc w:val="both"/>
      </w:pPr>
      <w:r>
        <w:t>-система  оценивания  выполнения  отдельных  заданий  и  работы  в целом</w:t>
      </w:r>
    </w:p>
    <w:p w:rsidR="009A3B96" w:rsidRDefault="009A3B96" w:rsidP="009A3B96">
      <w:pPr>
        <w:jc w:val="both"/>
      </w:pPr>
      <w:r>
        <w:t>-дополнительные материалы и оборудование</w:t>
      </w:r>
    </w:p>
    <w:p w:rsidR="009A3B96" w:rsidRDefault="009A3B96" w:rsidP="009A3B96">
      <w:pPr>
        <w:jc w:val="both"/>
      </w:pPr>
      <w:r>
        <w:t>-условия проведения и проверки работы</w:t>
      </w:r>
    </w:p>
    <w:p w:rsidR="009A3B96" w:rsidRDefault="009A3B96" w:rsidP="009A3B96">
      <w:pPr>
        <w:jc w:val="both"/>
      </w:pPr>
      <w:r>
        <w:t>-рекомендации по подготовке к работе (если это необходимо).</w:t>
      </w: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</w:p>
    <w:p w:rsidR="009A3B96" w:rsidRDefault="009A3B96" w:rsidP="009A3B96">
      <w:pPr>
        <w:jc w:val="both"/>
      </w:pPr>
    </w:p>
    <w:p w:rsidR="002D053D" w:rsidRDefault="002D053D"/>
    <w:sectPr w:rsidR="002D053D" w:rsidSect="00121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16E"/>
    <w:multiLevelType w:val="multilevel"/>
    <w:tmpl w:val="F520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D838FF"/>
    <w:multiLevelType w:val="hybridMultilevel"/>
    <w:tmpl w:val="C0BA1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B96"/>
    <w:rsid w:val="001216A3"/>
    <w:rsid w:val="001C6D09"/>
    <w:rsid w:val="002D053D"/>
    <w:rsid w:val="00305E1E"/>
    <w:rsid w:val="00372B73"/>
    <w:rsid w:val="00604B8D"/>
    <w:rsid w:val="006B26F4"/>
    <w:rsid w:val="00741D18"/>
    <w:rsid w:val="0077296A"/>
    <w:rsid w:val="009A3B96"/>
    <w:rsid w:val="00D975B7"/>
    <w:rsid w:val="00DB4D5C"/>
    <w:rsid w:val="00EB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2527</Words>
  <Characters>14404</Characters>
  <Application>Microsoft Office Word</Application>
  <DocSecurity>0</DocSecurity>
  <Lines>120</Lines>
  <Paragraphs>33</Paragraphs>
  <ScaleCrop>false</ScaleCrop>
  <Company>HP</Company>
  <LinksUpToDate>false</LinksUpToDate>
  <CharactersWithSpaces>16898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Медиотека</cp:lastModifiedBy>
  <cp:revision>9</cp:revision>
  <cp:lastPrinted>2014-02-24T11:45:00Z</cp:lastPrinted>
  <dcterms:created xsi:type="dcterms:W3CDTF">2011-07-01T10:44:00Z</dcterms:created>
  <dcterms:modified xsi:type="dcterms:W3CDTF">2016-05-06T12:26:00Z</dcterms:modified>
</cp:coreProperties>
</file>