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CC" w:rsidRDefault="00062ECC" w:rsidP="00062E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062ECC" w:rsidRDefault="00062ECC" w:rsidP="00062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062ECC" w:rsidRDefault="00062ECC" w:rsidP="00062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062ECC" w:rsidRDefault="00062ECC" w:rsidP="00062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062ECC" w:rsidRDefault="00062ECC" w:rsidP="00062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062ECC" w:rsidRDefault="00062ECC" w:rsidP="00062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062ECC" w:rsidRDefault="00062ECC" w:rsidP="00062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062ECC" w:rsidRDefault="00062ECC" w:rsidP="00062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7B714E" w:rsidRDefault="007B714E" w:rsidP="007B714E">
      <w:pPr>
        <w:pStyle w:val="a3"/>
        <w:jc w:val="center"/>
      </w:pPr>
      <w:r>
        <w:rPr>
          <w:b/>
          <w:bCs/>
        </w:rPr>
        <w:t>Положение</w:t>
      </w:r>
    </w:p>
    <w:p w:rsidR="007B714E" w:rsidRDefault="007B714E" w:rsidP="007B714E">
      <w:pPr>
        <w:pStyle w:val="a3"/>
        <w:jc w:val="center"/>
      </w:pPr>
      <w:r>
        <w:rPr>
          <w:b/>
          <w:bCs/>
        </w:rPr>
        <w:t xml:space="preserve">об экспертной комиссии МБОУ </w:t>
      </w:r>
      <w:r w:rsidR="00062ECC">
        <w:rPr>
          <w:b/>
          <w:bCs/>
        </w:rPr>
        <w:t>Исае</w:t>
      </w:r>
      <w:bookmarkStart w:id="0" w:name="_GoBack"/>
      <w:bookmarkEnd w:id="0"/>
      <w:r w:rsidR="004F7372">
        <w:rPr>
          <w:b/>
          <w:bCs/>
        </w:rPr>
        <w:t>вская ООШ</w:t>
      </w:r>
    </w:p>
    <w:p w:rsidR="007B714E" w:rsidRDefault="007B714E" w:rsidP="007B714E">
      <w:pPr>
        <w:pStyle w:val="a3"/>
        <w:jc w:val="center"/>
      </w:pPr>
      <w:r>
        <w:rPr>
          <w:b/>
          <w:bCs/>
        </w:rPr>
        <w:t>1.     Общие положения</w:t>
      </w:r>
    </w:p>
    <w:p w:rsidR="007B714E" w:rsidRDefault="00E80A3A" w:rsidP="00E80A3A">
      <w:pPr>
        <w:pStyle w:val="a3"/>
        <w:jc w:val="both"/>
      </w:pPr>
      <w:r>
        <w:t>1.1.</w:t>
      </w:r>
      <w:r w:rsidR="007B714E">
        <w:t xml:space="preserve"> </w:t>
      </w:r>
      <w:proofErr w:type="gramStart"/>
      <w:r w:rsidR="007B714E">
        <w:t>Для организации и проведения работы по контролю и оценке соответствия образовательного процесса концептуальным положениям развивающего обучения, уставным целям школы и требованиям образовательных программ, а также – экспертизе различных документов</w:t>
      </w:r>
      <w:r>
        <w:t xml:space="preserve"> (</w:t>
      </w:r>
      <w:r w:rsidRPr="00D73570">
        <w:t xml:space="preserve">образовательных программ, материалов для проведения </w:t>
      </w:r>
      <w:r>
        <w:t>промежуточной аттестации обучающихся,</w:t>
      </w:r>
      <w:r w:rsidRPr="00D73570">
        <w:t xml:space="preserve"> программ (подпрограмм) развития образования, рабочих программ, управленческой документации, установлен</w:t>
      </w:r>
      <w:r w:rsidRPr="00D73570">
        <w:softHyphen/>
        <w:t>ным нормативно-правовым документам и стандартам</w:t>
      </w:r>
      <w:r>
        <w:t>)</w:t>
      </w:r>
      <w:r w:rsidR="007B714E">
        <w:t>, создаваемых в школе, создается экспертная комиссия по направлению образовательной деятельности школы.</w:t>
      </w:r>
      <w:proofErr w:type="gramEnd"/>
    </w:p>
    <w:p w:rsidR="007B714E" w:rsidRDefault="00E80A3A" w:rsidP="00E80A3A">
      <w:pPr>
        <w:pStyle w:val="a3"/>
        <w:jc w:val="both"/>
      </w:pPr>
      <w:r>
        <w:t>1.2. </w:t>
      </w:r>
      <w:r w:rsidR="007B714E">
        <w:t>Экспертная комиссия является совещательным органом. Ее выводы и рекомендации фиксируются в аналитических справках, экспертных заключениях и других документах.</w:t>
      </w:r>
    </w:p>
    <w:p w:rsidR="007B714E" w:rsidRDefault="00E80A3A" w:rsidP="00E80A3A">
      <w:pPr>
        <w:pStyle w:val="a3"/>
        <w:jc w:val="both"/>
      </w:pPr>
      <w:r>
        <w:t>1.3. </w:t>
      </w:r>
      <w:r w:rsidR="007B714E">
        <w:t xml:space="preserve">Экспертная комиссия формируется из наиболее квалифицированных учителей, членов Методического совета, представителей администрации, приглашенных специалистов. </w:t>
      </w:r>
      <w:r w:rsidRPr="00D73570">
        <w:rPr>
          <w:color w:val="000000"/>
        </w:rPr>
        <w:t>Состав экспертной комиссии (экспертной группы) — не менее 5 человек.</w:t>
      </w:r>
      <w:r>
        <w:rPr>
          <w:color w:val="000000"/>
        </w:rPr>
        <w:t xml:space="preserve"> </w:t>
      </w:r>
      <w:r w:rsidR="007B714E">
        <w:t>Состав экспертной комиссии определяется</w:t>
      </w:r>
      <w:r>
        <w:t xml:space="preserve"> </w:t>
      </w:r>
      <w:r w:rsidR="007B714E">
        <w:t>на педагогическом совете</w:t>
      </w:r>
      <w:r>
        <w:t>,</w:t>
      </w:r>
      <w:r w:rsidR="007B714E">
        <w:t xml:space="preserve"> исходя из сформулированных задач</w:t>
      </w:r>
      <w:r>
        <w:t>,</w:t>
      </w:r>
      <w:r w:rsidR="007B714E">
        <w:t xml:space="preserve"> и утверждается на МС</w:t>
      </w:r>
      <w:r>
        <w:t>.</w:t>
      </w:r>
      <w:r w:rsidR="007B714E">
        <w:t xml:space="preserve"> Председателем экспертной комиссии назначается курирующий проверяемое направление администратор, в функции которого входят организация работы экспертной комиссии, оформление экспертных документов, выдача рецензий на заявленную работу, корректировка деятельности педагога, чья работа подвергается экспертизе.</w:t>
      </w:r>
    </w:p>
    <w:p w:rsidR="007B714E" w:rsidRDefault="00E80A3A" w:rsidP="00E80A3A">
      <w:pPr>
        <w:pStyle w:val="a3"/>
        <w:jc w:val="both"/>
      </w:pPr>
      <w:r>
        <w:t>1.4. </w:t>
      </w:r>
      <w:r w:rsidR="007B714E">
        <w:t>В своей работе экспертная комиссия руководствуется концептуальными положениями развивающего обучения. Законодательной и нормативно-методической документацией по вопросам образования, требованиями государственных образовательных стандартов</w:t>
      </w:r>
      <w:r>
        <w:t xml:space="preserve"> и федеральных государственных образовательных стандартов</w:t>
      </w:r>
      <w:r w:rsidR="007B714E">
        <w:t>.</w:t>
      </w:r>
    </w:p>
    <w:p w:rsidR="007B714E" w:rsidRDefault="007B714E" w:rsidP="007B714E">
      <w:pPr>
        <w:pStyle w:val="a3"/>
        <w:jc w:val="center"/>
        <w:rPr>
          <w:b/>
          <w:bCs/>
        </w:rPr>
      </w:pPr>
      <w:r>
        <w:rPr>
          <w:b/>
          <w:bCs/>
        </w:rPr>
        <w:t>2.     Задачи и функции экспертной комиссии</w:t>
      </w:r>
    </w:p>
    <w:p w:rsidR="00DB5DE4" w:rsidRPr="00DB5DE4" w:rsidRDefault="00DB5DE4" w:rsidP="00DB5DE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2.1. Экспертная комиссия организует и проводит экс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пертизу представленных документов в соответствии с це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лями и задачами, поставленными перед разработчиками заявленного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экспертизу </w:t>
      </w:r>
      <w:r w:rsidRPr="00DB5DE4">
        <w:rPr>
          <w:rFonts w:ascii="Times New Roman" w:hAnsi="Times New Roman" w:cs="Times New Roman"/>
          <w:sz w:val="24"/>
          <w:szCs w:val="24"/>
        </w:rPr>
        <w:t>уроков, внеклассных мероприятий.</w:t>
      </w:r>
    </w:p>
    <w:p w:rsidR="00DB5DE4" w:rsidRPr="00D73570" w:rsidRDefault="00DB5DE4" w:rsidP="00DB5DE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2.2. Изучает и представляет рецензию на документ.</w:t>
      </w:r>
    </w:p>
    <w:p w:rsidR="00DB5DE4" w:rsidRPr="00D73570" w:rsidRDefault="00DB5DE4" w:rsidP="00DB5DE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2.3. Принимает участие в работе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ических 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объединений,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творческих лабораторий, 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совещаний по вопросам качества обучения, формирова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правового поля деятельности учреждений, организа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 образования.</w:t>
      </w:r>
    </w:p>
    <w:p w:rsidR="00DB5DE4" w:rsidRPr="00D73570" w:rsidRDefault="00DB5DE4" w:rsidP="00DB5DE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Рассматривает предложения по корректировке </w:t>
      </w:r>
      <w:r w:rsidR="0034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практики и 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действующих документов.</w:t>
      </w:r>
    </w:p>
    <w:p w:rsidR="00346275" w:rsidRDefault="00DB5DE4" w:rsidP="003462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2.5. Проводит инструктажи, консультации для педа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гогических и руководящих работников по вопросам реа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лизации государственных образовательных стандартов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федеральных государственных образовательных стандартов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основам теории управления.</w:t>
      </w:r>
    </w:p>
    <w:p w:rsidR="007B714E" w:rsidRPr="00346275" w:rsidRDefault="00346275" w:rsidP="003462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2.6. </w:t>
      </w:r>
      <w:r w:rsidR="007B714E" w:rsidRPr="00346275">
        <w:rPr>
          <w:rFonts w:ascii="Times New Roman" w:hAnsi="Times New Roman" w:cs="Times New Roman"/>
          <w:sz w:val="24"/>
          <w:szCs w:val="24"/>
        </w:rPr>
        <w:t xml:space="preserve">Представляет материалы для оформления табеля стимулирующих выплат </w:t>
      </w:r>
      <w:r>
        <w:rPr>
          <w:rFonts w:ascii="Times New Roman" w:hAnsi="Times New Roman" w:cs="Times New Roman"/>
          <w:sz w:val="24"/>
          <w:szCs w:val="24"/>
        </w:rPr>
        <w:t>педагогическим работникам</w:t>
      </w:r>
      <w:r w:rsidR="007B714E" w:rsidRPr="00346275">
        <w:rPr>
          <w:rFonts w:ascii="Times New Roman" w:hAnsi="Times New Roman" w:cs="Times New Roman"/>
          <w:sz w:val="24"/>
          <w:szCs w:val="24"/>
        </w:rPr>
        <w:t>.</w:t>
      </w:r>
    </w:p>
    <w:p w:rsidR="00346275" w:rsidRPr="00346275" w:rsidRDefault="007B714E" w:rsidP="00346275">
      <w:pPr>
        <w:pStyle w:val="a3"/>
        <w:jc w:val="center"/>
        <w:rPr>
          <w:b/>
          <w:bCs/>
        </w:rPr>
      </w:pPr>
      <w:r>
        <w:rPr>
          <w:b/>
          <w:bCs/>
        </w:rPr>
        <w:t>3.     Права экспертной комиссии</w:t>
      </w:r>
    </w:p>
    <w:p w:rsidR="007B714E" w:rsidRDefault="00346275" w:rsidP="00346275">
      <w:pPr>
        <w:pStyle w:val="a3"/>
        <w:jc w:val="both"/>
      </w:pPr>
      <w:r>
        <w:t>3.1.</w:t>
      </w:r>
      <w:r w:rsidR="007B714E">
        <w:t xml:space="preserve"> Экспертной комиссии предоставляется право:</w:t>
      </w:r>
    </w:p>
    <w:p w:rsidR="00346275" w:rsidRPr="00D73570" w:rsidRDefault="00346275" w:rsidP="003462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Требовать от заявителя необходимую информа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цию для полного </w:t>
      </w:r>
      <w:proofErr w:type="gramStart"/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</w:t>
      </w:r>
      <w:proofErr w:type="gramEnd"/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представленного на эксперти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элемента образовательной практики или 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документа.</w:t>
      </w:r>
    </w:p>
    <w:p w:rsidR="00346275" w:rsidRPr="00D73570" w:rsidRDefault="00346275" w:rsidP="003462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Приглашать на заседания экспертной комиссии в качестве консультантов и экспертов высококвалифици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рованных специалистов соответствующих организаций.</w:t>
      </w:r>
    </w:p>
    <w:p w:rsidR="00346275" w:rsidRPr="00D73570" w:rsidRDefault="00346275" w:rsidP="003462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Принимать участие в организации и проведении инспекторских проверок по плану органа управления об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разованием по вопросам своей компетенции.</w:t>
      </w:r>
    </w:p>
    <w:p w:rsidR="00346275" w:rsidRPr="00D73570" w:rsidRDefault="00346275" w:rsidP="003462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Информировать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школы</w:t>
      </w:r>
      <w:r w:rsidRPr="00D73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вопросам, входящим в компетенцию комиссии.</w:t>
      </w:r>
    </w:p>
    <w:p w:rsidR="007B714E" w:rsidRDefault="007B714E" w:rsidP="00346275">
      <w:pPr>
        <w:pStyle w:val="a3"/>
        <w:jc w:val="center"/>
      </w:pPr>
      <w:r>
        <w:rPr>
          <w:b/>
          <w:bCs/>
        </w:rPr>
        <w:t>4.     Организация работы экспертной комиссии</w:t>
      </w:r>
    </w:p>
    <w:p w:rsidR="007B714E" w:rsidRDefault="00346275" w:rsidP="00346275">
      <w:pPr>
        <w:pStyle w:val="a3"/>
        <w:jc w:val="both"/>
      </w:pPr>
      <w:r>
        <w:t>4.1. </w:t>
      </w:r>
      <w:r w:rsidR="007B714E">
        <w:t xml:space="preserve">Вопросы, относящиеся к деятельности и компетенции экспертной комиссии, рассматриваются на ее заседаниях. Результаты фиксируются в экспертных документах, которые вручаются непосредственному исполнителю </w:t>
      </w:r>
      <w:proofErr w:type="spellStart"/>
      <w:r w:rsidR="007B714E">
        <w:t>экспертируемых</w:t>
      </w:r>
      <w:proofErr w:type="spellEnd"/>
      <w:r w:rsidR="007B714E">
        <w:t xml:space="preserve"> работ.</w:t>
      </w:r>
    </w:p>
    <w:p w:rsidR="007B714E" w:rsidRDefault="00346275" w:rsidP="00346275">
      <w:pPr>
        <w:pStyle w:val="a3"/>
        <w:jc w:val="both"/>
      </w:pPr>
      <w:r>
        <w:t>4.2. </w:t>
      </w:r>
      <w:r w:rsidR="007B714E">
        <w:t xml:space="preserve">Председатель экспертной комиссии отвечает за составление и сохранность экспертных заключений и корректировку деятельности исполнителя </w:t>
      </w:r>
      <w:proofErr w:type="gramStart"/>
      <w:r w:rsidR="007B714E">
        <w:t>согласно</w:t>
      </w:r>
      <w:proofErr w:type="gramEnd"/>
      <w:r w:rsidR="007B714E">
        <w:t xml:space="preserve"> выданных рекомендаций.</w:t>
      </w:r>
    </w:p>
    <w:p w:rsidR="007B714E" w:rsidRDefault="00346275" w:rsidP="00346275">
      <w:pPr>
        <w:pStyle w:val="a3"/>
        <w:jc w:val="both"/>
      </w:pPr>
      <w:r>
        <w:t>4.3. </w:t>
      </w:r>
      <w:r w:rsidR="007B714E">
        <w:t xml:space="preserve">Деятельность экспертных комиссий фиксируется в протоколах заседания </w:t>
      </w:r>
      <w:proofErr w:type="gramStart"/>
      <w:r w:rsidR="007B714E">
        <w:t>ЭК</w:t>
      </w:r>
      <w:proofErr w:type="gramEnd"/>
      <w:r>
        <w:t>.</w:t>
      </w:r>
    </w:p>
    <w:p w:rsidR="007B714E" w:rsidRDefault="007B714E" w:rsidP="007B714E">
      <w:pPr>
        <w:pStyle w:val="a3"/>
      </w:pPr>
      <w:r>
        <w:t> </w:t>
      </w:r>
    </w:p>
    <w:p w:rsidR="007B714E" w:rsidRDefault="007B714E" w:rsidP="007B714E"/>
    <w:p w:rsidR="00911BE7" w:rsidRDefault="00911BE7"/>
    <w:sectPr w:rsidR="00911BE7" w:rsidSect="0086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714E"/>
    <w:rsid w:val="00062ECC"/>
    <w:rsid w:val="00346275"/>
    <w:rsid w:val="004F7372"/>
    <w:rsid w:val="0076323E"/>
    <w:rsid w:val="007B714E"/>
    <w:rsid w:val="0086545B"/>
    <w:rsid w:val="00911BE7"/>
    <w:rsid w:val="00B01A72"/>
    <w:rsid w:val="00D34AE4"/>
    <w:rsid w:val="00DB5DE4"/>
    <w:rsid w:val="00E8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B714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9</cp:revision>
  <cp:lastPrinted>2014-02-24T11:59:00Z</cp:lastPrinted>
  <dcterms:created xsi:type="dcterms:W3CDTF">2014-02-06T10:10:00Z</dcterms:created>
  <dcterms:modified xsi:type="dcterms:W3CDTF">2016-05-06T12:28:00Z</dcterms:modified>
</cp:coreProperties>
</file>