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70" w:rsidRPr="0013186A" w:rsidRDefault="005A1070" w:rsidP="005A107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86A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5A1070" w:rsidRPr="0013186A" w:rsidRDefault="009D6804" w:rsidP="005A107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Тацин</w:t>
      </w:r>
      <w:r w:rsidR="000E5427">
        <w:rPr>
          <w:rFonts w:ascii="Times New Roman" w:eastAsia="Times New Roman" w:hAnsi="Times New Roman" w:cs="Times New Roman"/>
          <w:sz w:val="28"/>
          <w:szCs w:val="28"/>
          <w:lang w:eastAsia="ar-SA"/>
        </w:rPr>
        <w:t>ский район</w:t>
      </w:r>
    </w:p>
    <w:p w:rsidR="005A1070" w:rsidRPr="0013186A" w:rsidRDefault="009D6804" w:rsidP="005A107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хутор Исаев</w:t>
      </w:r>
    </w:p>
    <w:p w:rsidR="005A1070" w:rsidRPr="0013186A" w:rsidRDefault="005A1070" w:rsidP="005A107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8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5A1070" w:rsidRPr="0013186A" w:rsidRDefault="009D6804" w:rsidP="005A107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Исае</w:t>
      </w:r>
      <w:r w:rsidR="005A1070" w:rsidRPr="0013186A"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вская осн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овная общеобразовательная школа</w:t>
      </w:r>
    </w:p>
    <w:p w:rsidR="005A1070" w:rsidRPr="0013186A" w:rsidRDefault="005A1070" w:rsidP="005A107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1070" w:rsidRPr="0013186A" w:rsidRDefault="005A1070" w:rsidP="005A107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1070" w:rsidRPr="0013186A" w:rsidRDefault="005A1070" w:rsidP="005A1070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1070" w:rsidRPr="0013186A" w:rsidRDefault="005A1070" w:rsidP="005A1070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1070" w:rsidRPr="0013186A" w:rsidRDefault="005A1070" w:rsidP="005A1070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1070" w:rsidRPr="0013186A" w:rsidRDefault="00775DAB" w:rsidP="005A107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</w:t>
      </w:r>
      <w:r w:rsidR="005A1070" w:rsidRPr="0013186A">
        <w:rPr>
          <w:rFonts w:ascii="Times New Roman" w:eastAsia="Times New Roman" w:hAnsi="Times New Roman" w:cs="Times New Roman"/>
          <w:sz w:val="24"/>
          <w:szCs w:val="24"/>
          <w:lang w:eastAsia="ar-SA"/>
        </w:rPr>
        <w:t>«Утверждаю»</w:t>
      </w:r>
    </w:p>
    <w:p w:rsidR="005A1070" w:rsidRPr="0013186A" w:rsidRDefault="005A1070" w:rsidP="005A107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8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</w:t>
      </w:r>
      <w:r w:rsidR="009D6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Директор МБОУ Исае</w:t>
      </w:r>
      <w:r w:rsidRPr="0013186A">
        <w:rPr>
          <w:rFonts w:ascii="Times New Roman" w:eastAsia="Times New Roman" w:hAnsi="Times New Roman" w:cs="Times New Roman"/>
          <w:sz w:val="24"/>
          <w:szCs w:val="24"/>
          <w:lang w:eastAsia="ar-SA"/>
        </w:rPr>
        <w:t>вская ООШ</w:t>
      </w:r>
    </w:p>
    <w:p w:rsidR="005A1070" w:rsidRPr="0013186A" w:rsidRDefault="00775DAB" w:rsidP="005A107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</w:t>
      </w:r>
      <w:r w:rsidR="008772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 </w:t>
      </w:r>
      <w:r w:rsidR="009D6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 99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9D6804">
        <w:rPr>
          <w:rFonts w:ascii="Times New Roman" w:eastAsia="Times New Roman" w:hAnsi="Times New Roman" w:cs="Times New Roman"/>
          <w:sz w:val="24"/>
          <w:szCs w:val="24"/>
          <w:lang w:eastAsia="ar-SA"/>
        </w:rPr>
        <w:t>от  30.08.2019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A1070" w:rsidRPr="0013186A" w:rsidRDefault="005A1070" w:rsidP="005A107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8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</w:t>
      </w:r>
      <w:r w:rsidR="00775D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3186A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9D680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 И.А. Болотова</w:t>
      </w:r>
      <w:r w:rsidRPr="001318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A1070" w:rsidRPr="0013186A" w:rsidRDefault="005A1070" w:rsidP="005A107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1070" w:rsidRPr="0013186A" w:rsidRDefault="005A1070" w:rsidP="005A107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1070" w:rsidRPr="0013186A" w:rsidRDefault="005A1070" w:rsidP="005A1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13186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РАБОЧАЯ ПРОГРАММА</w:t>
      </w:r>
    </w:p>
    <w:p w:rsidR="005A1070" w:rsidRPr="0013186A" w:rsidRDefault="005A1070" w:rsidP="005A1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5A1070" w:rsidRPr="0013186A" w:rsidRDefault="00775DAB" w:rsidP="005A107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          </w:t>
      </w:r>
      <w:r w:rsidR="005A1070" w:rsidRPr="0013186A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по истории</w:t>
      </w:r>
    </w:p>
    <w:p w:rsidR="005A1070" w:rsidRPr="0013186A" w:rsidRDefault="005A1070" w:rsidP="005A1070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3186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Уровень Общего образования</w:t>
      </w:r>
      <w:r w:rsidRPr="0013186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основное общее</w:t>
      </w:r>
      <w:r w:rsidRPr="0013186A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, 9 класс</w:t>
      </w:r>
    </w:p>
    <w:p w:rsidR="005A1070" w:rsidRPr="0013186A" w:rsidRDefault="005A1070" w:rsidP="005A1070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3186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Количество часов</w:t>
      </w:r>
      <w:r w:rsidR="00BB6DF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67</w:t>
      </w:r>
      <w:r w:rsidRPr="0013186A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часов</w:t>
      </w:r>
    </w:p>
    <w:p w:rsidR="005A1070" w:rsidRPr="0013186A" w:rsidRDefault="005A1070" w:rsidP="005A1070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3186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Учитель</w:t>
      </w:r>
      <w:r w:rsidR="009D6804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Шеваков Иван Алексеевич</w:t>
      </w:r>
    </w:p>
    <w:p w:rsidR="005A1070" w:rsidRPr="0013186A" w:rsidRDefault="005A1070" w:rsidP="005A1070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13186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Программа разработана на основе</w:t>
      </w:r>
    </w:p>
    <w:p w:rsidR="005A1070" w:rsidRPr="0013186A" w:rsidRDefault="005A1070" w:rsidP="005A1070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13186A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Примерной программы по учебным предметам. История 5 – </w:t>
      </w:r>
    </w:p>
    <w:p w:rsidR="005A1070" w:rsidRPr="0013186A" w:rsidRDefault="005A1070" w:rsidP="005A1070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13186A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lastRenderedPageBreak/>
        <w:t xml:space="preserve">9 классы: </w:t>
      </w:r>
      <w:r w:rsidR="007B21C3" w:rsidRPr="0013186A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проект – М.: «Просвещение», 2014</w:t>
      </w:r>
      <w:r w:rsidRPr="0013186A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г. </w:t>
      </w:r>
    </w:p>
    <w:p w:rsidR="005A1070" w:rsidRPr="0013186A" w:rsidRDefault="005A1070" w:rsidP="005A1070">
      <w:pPr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Pr="0013186A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070" w:rsidRDefault="005A1070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28E" w:rsidRPr="0013186A" w:rsidRDefault="0087728E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A59" w:rsidRPr="0013186A" w:rsidRDefault="00F57A59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  <w:r w:rsidR="006D0D78"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истории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9 классе</w:t>
      </w:r>
    </w:p>
    <w:p w:rsidR="00F57A59" w:rsidRPr="0013186A" w:rsidRDefault="00F57A59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 </w:t>
      </w:r>
      <w:r w:rsidR="00714CD9"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учебника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«Всеобщей истории. Новейшей истории» О.С. </w:t>
      </w:r>
      <w:proofErr w:type="spellStart"/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Сороко</w:t>
      </w:r>
      <w:proofErr w:type="spellEnd"/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Цюпа, А.О. </w:t>
      </w:r>
      <w:proofErr w:type="spellStart"/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Сороко</w:t>
      </w:r>
      <w:proofErr w:type="spellEnd"/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Цюпа, </w:t>
      </w:r>
      <w:r w:rsidR="00714CD9"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 учебника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«История России.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начало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века» </w:t>
      </w:r>
      <w:r w:rsidR="009F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редакцией А.В. </w:t>
      </w:r>
      <w:proofErr w:type="spellStart"/>
      <w:r w:rsidR="009F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Торкунова</w:t>
      </w:r>
      <w:proofErr w:type="spellEnd"/>
    </w:p>
    <w:p w:rsidR="0087728E" w:rsidRDefault="0087728E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99F" w:rsidRPr="0013186A" w:rsidRDefault="00B4699F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учебного предмета и система их оценки</w:t>
      </w:r>
    </w:p>
    <w:p w:rsidR="00B4699F" w:rsidRPr="0013186A" w:rsidRDefault="0087728E" w:rsidP="00B4699F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Должны овладеть знаниями</w:t>
      </w:r>
      <w:r w:rsidR="00B4699F" w:rsidRPr="0013186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4699F" w:rsidRPr="0013186A">
        <w:rPr>
          <w:rFonts w:ascii="Times New Roman" w:hAnsi="Times New Roman" w:cs="Times New Roman"/>
          <w:sz w:val="28"/>
          <w:szCs w:val="28"/>
        </w:rPr>
        <w:t xml:space="preserve"> даты основных событий, термины и понятия значительных процессов и основных событий, их участников, результаты и итоги событий XX – начало XXI века; важнейшие достижения культуры и системы ценностей, сформировавшиеся в XX – начале XXI века; изученные виды исторических источников.</w:t>
      </w:r>
    </w:p>
    <w:p w:rsidR="00B4699F" w:rsidRPr="0013186A" w:rsidRDefault="00B4699F" w:rsidP="00B4699F">
      <w:pPr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186A">
        <w:rPr>
          <w:rFonts w:ascii="Times New Roman" w:hAnsi="Times New Roman" w:cs="Times New Roman"/>
          <w:i/>
          <w:iCs/>
          <w:sz w:val="28"/>
          <w:szCs w:val="28"/>
        </w:rPr>
        <w:t xml:space="preserve">Должны </w:t>
      </w:r>
      <w:r w:rsidR="0087728E">
        <w:rPr>
          <w:rFonts w:ascii="Times New Roman" w:hAnsi="Times New Roman" w:cs="Times New Roman"/>
          <w:i/>
          <w:iCs/>
          <w:sz w:val="28"/>
          <w:szCs w:val="28"/>
        </w:rPr>
        <w:t>приобрести умения</w:t>
      </w:r>
      <w:r w:rsidRPr="0013186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сравнивать исторические явления и события, объяснять смысл, значение важнейших исторических понятий, уметь дискутировать, анализировать исторический источник, самостоятельно давать оценку историческим </w:t>
      </w:r>
      <w:r w:rsidRPr="0013186A">
        <w:rPr>
          <w:rFonts w:ascii="Times New Roman" w:hAnsi="Times New Roman" w:cs="Times New Roman"/>
          <w:sz w:val="28"/>
          <w:szCs w:val="28"/>
        </w:rPr>
        <w:lastRenderedPageBreak/>
        <w:t>явлениям, высказывать собственное суждение, читать историческую карту, группировать (классифицировать) исторические события и явления по указанному признаку.</w:t>
      </w:r>
    </w:p>
    <w:p w:rsidR="00B4699F" w:rsidRPr="0013186A" w:rsidRDefault="00B4699F" w:rsidP="00B4699F">
      <w:pPr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186A">
        <w:rPr>
          <w:rFonts w:ascii="Times New Roman" w:hAnsi="Times New Roman" w:cs="Times New Roman"/>
          <w:i/>
          <w:iCs/>
          <w:sz w:val="28"/>
          <w:szCs w:val="28"/>
        </w:rPr>
        <w:t>Владеть компетенциями:</w:t>
      </w:r>
      <w:r w:rsidRPr="0013186A">
        <w:rPr>
          <w:rFonts w:ascii="Times New Roman" w:hAnsi="Times New Roman" w:cs="Times New Roman"/>
          <w:sz w:val="28"/>
          <w:szCs w:val="28"/>
        </w:rPr>
        <w:t xml:space="preserve"> коммуникативной, </w:t>
      </w:r>
      <w:proofErr w:type="spellStart"/>
      <w:r w:rsidRPr="0013186A">
        <w:rPr>
          <w:rFonts w:ascii="Times New Roman" w:hAnsi="Times New Roman" w:cs="Times New Roman"/>
          <w:sz w:val="28"/>
          <w:szCs w:val="28"/>
        </w:rPr>
        <w:t>смыслопоисковой</w:t>
      </w:r>
      <w:proofErr w:type="spellEnd"/>
      <w:r w:rsidRPr="0013186A">
        <w:rPr>
          <w:rFonts w:ascii="Times New Roman" w:hAnsi="Times New Roman" w:cs="Times New Roman"/>
          <w:sz w:val="28"/>
          <w:szCs w:val="28"/>
        </w:rPr>
        <w:t>, компетенцией личностного саморазвития, информационно-поисковой рефлексивной компетенцией, учебно-познавательной и профессионально-трудовой.</w:t>
      </w:r>
    </w:p>
    <w:p w:rsidR="00B4699F" w:rsidRPr="0013186A" w:rsidRDefault="00B4699F" w:rsidP="00B4699F">
      <w:pPr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186A">
        <w:rPr>
          <w:rFonts w:ascii="Times New Roman" w:hAnsi="Times New Roman" w:cs="Times New Roman"/>
          <w:i/>
          <w:iCs/>
          <w:sz w:val="28"/>
          <w:szCs w:val="28"/>
        </w:rPr>
        <w:t>Способны решать следующие жизненно-практические задачи:</w:t>
      </w:r>
      <w:r w:rsidRPr="0013186A">
        <w:rPr>
          <w:rFonts w:ascii="Times New Roman" w:hAnsi="Times New Roman" w:cs="Times New Roman"/>
          <w:sz w:val="28"/>
          <w:szCs w:val="28"/>
        </w:rPr>
        <w:t xml:space="preserve"> высказывания собственных суждений об историческом наследии народов России; использование знаний об историческом пути и традициях народов России в общении с людьми другой культуры, национальной и религиозной принадлежности.</w:t>
      </w:r>
    </w:p>
    <w:p w:rsidR="00B4699F" w:rsidRPr="0013186A" w:rsidRDefault="00B4699F" w:rsidP="00B4699F">
      <w:pPr>
        <w:pStyle w:val="a6"/>
        <w:spacing w:line="276" w:lineRule="auto"/>
        <w:jc w:val="center"/>
        <w:rPr>
          <w:rStyle w:val="a5"/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>Элементы продвинутого уровня включают в себя дополнительную информацию из разнообразных источников, с целью осмысления учащимися представленных в них различных подходов и точек зрения для более глубокого понимания ключевых событий истории России XX – начало XXI в., а также отработки полученных знаний ходе решения учебно-познавательных задач.</w:t>
      </w:r>
    </w:p>
    <w:p w:rsidR="00B4699F" w:rsidRPr="0013186A" w:rsidRDefault="00B4699F" w:rsidP="00B4699F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Умения объяснять разнообразие современного мира</w:t>
      </w:r>
      <w:r w:rsidRPr="001318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B4699F" w:rsidRPr="0013186A" w:rsidRDefault="00B4699F" w:rsidP="00775DAB">
      <w:pPr>
        <w:numPr>
          <w:ilvl w:val="0"/>
          <w:numId w:val="4"/>
        </w:numPr>
        <w:tabs>
          <w:tab w:val="num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Добывать, сопоставлять и критически проверять историческую информацию, полученную из различных источников (в том числе Интернет, СМИ и т.д.). </w:t>
      </w:r>
    </w:p>
    <w:p w:rsidR="00B4699F" w:rsidRPr="0013186A" w:rsidRDefault="00B4699F" w:rsidP="00775DAB">
      <w:pPr>
        <w:numPr>
          <w:ilvl w:val="0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Разделять российскую и всеобщую историю Новейшего времени на этапы и объяснять выбранное деление. </w:t>
      </w:r>
    </w:p>
    <w:p w:rsidR="00B4699F" w:rsidRPr="0013186A" w:rsidRDefault="00B4699F" w:rsidP="00775DAB">
      <w:pPr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решения учебных задач классифицировать и обобщать понятия (явления), </w:t>
      </w:r>
      <w:proofErr w:type="spellStart"/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>развившиеся</w:t>
      </w:r>
      <w:proofErr w:type="spellEnd"/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эпоху Новейшего времени: социализм и коммунизм, информационное общество, тоталитаризм, авторитаризм, демократия и т.д.  </w:t>
      </w:r>
    </w:p>
    <w:p w:rsidR="00B4699F" w:rsidRPr="0013186A" w:rsidRDefault="00B4699F" w:rsidP="00B4699F">
      <w:pPr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Умения рассматривать общественные процессы в развитии</w:t>
      </w:r>
    </w:p>
    <w:p w:rsidR="00B4699F" w:rsidRPr="0013186A" w:rsidRDefault="00B4699F" w:rsidP="00775DAB">
      <w:pPr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Определять основные причины и следствия кризиса капиталистического индустриального общества, социалистических преобразований в нашей стране и их последствия, развитие системы международных отношений в Новейшее время. </w:t>
      </w:r>
    </w:p>
    <w:p w:rsidR="00B4699F" w:rsidRPr="0013186A" w:rsidRDefault="00B4699F" w:rsidP="00775DAB">
      <w:pPr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>Предлагать варианты мотивов поступков исторических личностей Новейшего времени.</w:t>
      </w:r>
    </w:p>
    <w:p w:rsidR="00B4699F" w:rsidRPr="0013186A" w:rsidRDefault="00B4699F" w:rsidP="00B4699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Нравственное самоопределение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B4699F" w:rsidRPr="0013186A" w:rsidRDefault="00B4699F" w:rsidP="00B4699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Давать нравственную оценку (и объяснять ее с позиции гуманистических духовных ценностей) использованию власти, поступкам различных общественных деятелей во времена реформ, революций, мировых войн Новейшего времени.  </w:t>
      </w:r>
    </w:p>
    <w:p w:rsidR="00B4699F" w:rsidRPr="0013186A" w:rsidRDefault="00B4699F" w:rsidP="00B4699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Культурное и гражданско-патриотическое самоопределение</w:t>
      </w:r>
      <w:r w:rsidRPr="001318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699F" w:rsidRPr="0013186A" w:rsidRDefault="00B4699F" w:rsidP="00775DAB">
      <w:pPr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>Давать и подтверждать аргументами и фактами собственные оценки действиям деятелей всеобщей и российской истории (в том числе безымянным) по защите своей Родины, изменению общественных порядков.</w:t>
      </w:r>
    </w:p>
    <w:p w:rsidR="00B4699F" w:rsidRPr="0013186A" w:rsidRDefault="00B4699F" w:rsidP="00775DAB">
      <w:pPr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>Вступать в дискуссию с теми, кто придерживается иных взглядов и оценок прошлого. Различать в исторических текстах (речи): мнения, доказательства (аргументы), факты, гипотезы (предположения). Отстаивая свою позицию, выдвигать контраргументы и перефразировать мысль. Уметь взглянуть на ситуацию с другой позиции, договариваться с людьми.</w:t>
      </w:r>
    </w:p>
    <w:p w:rsidR="00B4699F" w:rsidRPr="0013186A" w:rsidRDefault="00B4699F" w:rsidP="00775DA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>Определять свое собственное отношение к разным позициям в спорах и конфликтах Новейшего времени. Находить или предлагать варианты терпимого, уважительного отношения к иным позициям как в прошлом, так и в современности.</w:t>
      </w:r>
    </w:p>
    <w:p w:rsidR="00B4699F" w:rsidRPr="0013186A" w:rsidRDefault="00B4699F" w:rsidP="00B469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6A">
        <w:rPr>
          <w:rStyle w:val="a7"/>
          <w:rFonts w:ascii="Times New Roman" w:hAnsi="Times New Roman" w:cs="Times New Roman"/>
          <w:sz w:val="28"/>
          <w:szCs w:val="28"/>
        </w:rPr>
        <w:t xml:space="preserve">Критерии для оценивания устного ответа на уроках истории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Style w:val="a7"/>
          <w:rFonts w:ascii="Times New Roman" w:hAnsi="Times New Roman"/>
          <w:sz w:val="28"/>
          <w:szCs w:val="28"/>
        </w:rPr>
        <w:t>Оценка «5»</w:t>
      </w:r>
      <w:r w:rsidRPr="0013186A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13186A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13186A">
        <w:rPr>
          <w:rFonts w:ascii="Times New Roman" w:hAnsi="Times New Roman"/>
          <w:sz w:val="28"/>
          <w:szCs w:val="28"/>
        </w:rPr>
        <w:t xml:space="preserve"> (на основе ранее приобретенных знаний) и </w:t>
      </w:r>
      <w:proofErr w:type="spellStart"/>
      <w:r w:rsidRPr="0013186A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13186A">
        <w:rPr>
          <w:rFonts w:ascii="Times New Roman" w:hAnsi="Times New Roman"/>
          <w:sz w:val="28"/>
          <w:szCs w:val="28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</w:t>
      </w:r>
      <w:r w:rsidRPr="0013186A">
        <w:rPr>
          <w:rFonts w:ascii="Times New Roman" w:hAnsi="Times New Roman"/>
          <w:sz w:val="28"/>
          <w:szCs w:val="28"/>
        </w:rPr>
        <w:lastRenderedPageBreak/>
        <w:t xml:space="preserve">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Style w:val="a7"/>
          <w:rFonts w:ascii="Times New Roman" w:hAnsi="Times New Roman"/>
          <w:sz w:val="28"/>
          <w:szCs w:val="28"/>
        </w:rPr>
        <w:t>Оценка «4»</w:t>
      </w:r>
      <w:r w:rsidRPr="0013186A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13186A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13186A">
        <w:rPr>
          <w:rFonts w:ascii="Times New Roman" w:hAnsi="Times New Roman"/>
          <w:sz w:val="28"/>
          <w:szCs w:val="28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Style w:val="a7"/>
          <w:rFonts w:ascii="Times New Roman" w:hAnsi="Times New Roman"/>
          <w:sz w:val="28"/>
          <w:szCs w:val="28"/>
        </w:rPr>
        <w:t>Оценка «3»</w:t>
      </w:r>
      <w:r w:rsidRPr="0013186A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13186A">
        <w:rPr>
          <w:rFonts w:ascii="Times New Roman" w:hAnsi="Times New Roman"/>
          <w:sz w:val="28"/>
          <w:szCs w:val="28"/>
        </w:rPr>
        <w:t>несистематизированно</w:t>
      </w:r>
      <w:proofErr w:type="spellEnd"/>
      <w:r w:rsidRPr="0013186A">
        <w:rPr>
          <w:rFonts w:ascii="Times New Roman" w:hAnsi="Times New Roman"/>
          <w:sz w:val="28"/>
          <w:szCs w:val="28"/>
        </w:rPr>
        <w:t xml:space="preserve">, фрагментарно, не всегда последовательно. </w:t>
      </w:r>
      <w:r w:rsidRPr="0013186A">
        <w:rPr>
          <w:rFonts w:ascii="Times New Roman" w:hAnsi="Times New Roman"/>
          <w:sz w:val="28"/>
          <w:szCs w:val="28"/>
        </w:rPr>
        <w:br/>
        <w:t xml:space="preserve">2. 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lastRenderedPageBreak/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Style w:val="a7"/>
          <w:rFonts w:ascii="Times New Roman" w:hAnsi="Times New Roman"/>
          <w:sz w:val="28"/>
          <w:szCs w:val="28"/>
        </w:rPr>
        <w:t>Оценка «2»</w:t>
      </w:r>
      <w:r w:rsidRPr="0013186A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1. Не усвоил и не раскрыл основное содержание материала; не делает выводов и обобщений. </w:t>
      </w:r>
      <w:r w:rsidRPr="0013186A">
        <w:rPr>
          <w:rFonts w:ascii="Times New Roman" w:hAnsi="Times New Roman"/>
          <w:sz w:val="28"/>
          <w:szCs w:val="28"/>
        </w:rPr>
        <w:br/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3. При ответе (на один вопрос) допускает более двух грубых ошибок, которые не может исправить даже при помощи учителя.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4. Не может ответить ни на один их поставленных вопросов. </w:t>
      </w:r>
    </w:p>
    <w:p w:rsidR="00B4699F" w:rsidRPr="0013186A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>5. Полностью не усвоил материал.</w:t>
      </w:r>
    </w:p>
    <w:p w:rsidR="00164376" w:rsidRDefault="00164376" w:rsidP="00B4699F">
      <w:pPr>
        <w:pStyle w:val="western"/>
        <w:spacing w:line="276" w:lineRule="auto"/>
        <w:rPr>
          <w:rStyle w:val="highlight"/>
          <w:color w:val="auto"/>
          <w:sz w:val="28"/>
          <w:szCs w:val="28"/>
        </w:rPr>
      </w:pPr>
    </w:p>
    <w:p w:rsidR="00B4699F" w:rsidRPr="0013186A" w:rsidRDefault="00B4699F" w:rsidP="00B4699F">
      <w:pPr>
        <w:pStyle w:val="western"/>
        <w:spacing w:line="276" w:lineRule="auto"/>
        <w:rPr>
          <w:b w:val="0"/>
          <w:bCs w:val="0"/>
          <w:color w:val="auto"/>
          <w:sz w:val="28"/>
          <w:szCs w:val="28"/>
        </w:rPr>
      </w:pPr>
      <w:r w:rsidRPr="0013186A">
        <w:rPr>
          <w:rStyle w:val="highlight"/>
          <w:color w:val="auto"/>
          <w:sz w:val="28"/>
          <w:szCs w:val="28"/>
        </w:rPr>
        <w:t> </w:t>
      </w:r>
      <w:proofErr w:type="gramStart"/>
      <w:r w:rsidRPr="0013186A">
        <w:rPr>
          <w:rStyle w:val="highlight"/>
          <w:color w:val="auto"/>
          <w:sz w:val="28"/>
          <w:szCs w:val="28"/>
        </w:rPr>
        <w:t>Оценивание </w:t>
      </w:r>
      <w:bookmarkStart w:id="0" w:name="YANDEX_LAST"/>
      <w:bookmarkEnd w:id="0"/>
      <w:r w:rsidRPr="0013186A">
        <w:rPr>
          <w:color w:val="auto"/>
          <w:sz w:val="28"/>
          <w:szCs w:val="28"/>
        </w:rPr>
        <w:t xml:space="preserve"> письменных</w:t>
      </w:r>
      <w:proofErr w:type="gramEnd"/>
      <w:r w:rsidRPr="0013186A">
        <w:rPr>
          <w:color w:val="auto"/>
          <w:sz w:val="28"/>
          <w:szCs w:val="28"/>
        </w:rPr>
        <w:t xml:space="preserve"> ответов:</w:t>
      </w:r>
    </w:p>
    <w:p w:rsidR="00B4699F" w:rsidRPr="0013186A" w:rsidRDefault="00B4699F" w:rsidP="00B4699F">
      <w:pPr>
        <w:pStyle w:val="western"/>
        <w:spacing w:line="276" w:lineRule="auto"/>
        <w:rPr>
          <w:b w:val="0"/>
          <w:bCs w:val="0"/>
          <w:color w:val="auto"/>
          <w:sz w:val="28"/>
          <w:szCs w:val="28"/>
        </w:rPr>
      </w:pPr>
      <w:r w:rsidRPr="0013186A">
        <w:rPr>
          <w:color w:val="auto"/>
          <w:sz w:val="28"/>
          <w:szCs w:val="28"/>
        </w:rPr>
        <w:t>Оценка «5»</w:t>
      </w:r>
      <w:r w:rsidRPr="0013186A">
        <w:rPr>
          <w:b w:val="0"/>
          <w:bCs w:val="0"/>
          <w:color w:val="auto"/>
          <w:sz w:val="28"/>
          <w:szCs w:val="28"/>
        </w:rPr>
        <w:t xml:space="preserve"> - 100-90 %           </w:t>
      </w:r>
      <w:r w:rsidRPr="0013186A">
        <w:rPr>
          <w:color w:val="auto"/>
          <w:sz w:val="28"/>
          <w:szCs w:val="28"/>
        </w:rPr>
        <w:t>Оценка «4»</w:t>
      </w:r>
      <w:r w:rsidRPr="0013186A">
        <w:rPr>
          <w:b w:val="0"/>
          <w:bCs w:val="0"/>
          <w:color w:val="auto"/>
          <w:sz w:val="28"/>
          <w:szCs w:val="28"/>
        </w:rPr>
        <w:t xml:space="preserve"> - 89-70 %</w:t>
      </w:r>
    </w:p>
    <w:p w:rsidR="00B4699F" w:rsidRDefault="00B4699F" w:rsidP="00B4699F">
      <w:pPr>
        <w:pStyle w:val="western"/>
        <w:spacing w:line="276" w:lineRule="auto"/>
        <w:rPr>
          <w:color w:val="auto"/>
          <w:sz w:val="28"/>
          <w:szCs w:val="28"/>
        </w:rPr>
      </w:pPr>
      <w:r w:rsidRPr="0013186A">
        <w:rPr>
          <w:color w:val="auto"/>
          <w:sz w:val="28"/>
          <w:szCs w:val="28"/>
        </w:rPr>
        <w:t>Оценка «3»</w:t>
      </w:r>
      <w:r w:rsidRPr="0013186A">
        <w:rPr>
          <w:b w:val="0"/>
          <w:bCs w:val="0"/>
          <w:color w:val="auto"/>
          <w:sz w:val="28"/>
          <w:szCs w:val="28"/>
        </w:rPr>
        <w:t xml:space="preserve"> - 69-45 %                 </w:t>
      </w:r>
      <w:r w:rsidRPr="0013186A">
        <w:rPr>
          <w:color w:val="auto"/>
          <w:sz w:val="28"/>
          <w:szCs w:val="28"/>
        </w:rPr>
        <w:t>Оценка «2»</w:t>
      </w:r>
      <w:r w:rsidRPr="0013186A">
        <w:rPr>
          <w:b w:val="0"/>
          <w:bCs w:val="0"/>
          <w:color w:val="auto"/>
          <w:sz w:val="28"/>
          <w:szCs w:val="28"/>
        </w:rPr>
        <w:t xml:space="preserve"> - 44-20 %           </w:t>
      </w:r>
      <w:r w:rsidR="00775DAB">
        <w:rPr>
          <w:b w:val="0"/>
          <w:bCs w:val="0"/>
          <w:color w:val="auto"/>
          <w:sz w:val="28"/>
          <w:szCs w:val="28"/>
        </w:rPr>
        <w:t xml:space="preserve">  </w:t>
      </w:r>
    </w:p>
    <w:p w:rsidR="00164376" w:rsidRPr="0013186A" w:rsidRDefault="00164376" w:rsidP="00B4699F">
      <w:pPr>
        <w:pStyle w:val="western"/>
        <w:spacing w:line="276" w:lineRule="auto"/>
        <w:rPr>
          <w:b w:val="0"/>
          <w:bCs w:val="0"/>
          <w:color w:val="auto"/>
          <w:sz w:val="28"/>
          <w:szCs w:val="28"/>
        </w:rPr>
      </w:pPr>
    </w:p>
    <w:p w:rsidR="00B4699F" w:rsidRPr="0013186A" w:rsidRDefault="00B4699F" w:rsidP="00910518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86A">
        <w:rPr>
          <w:rFonts w:ascii="Times New Roman" w:hAnsi="Times New Roman" w:cs="Times New Roman"/>
          <w:b/>
          <w:bCs/>
          <w:sz w:val="28"/>
          <w:szCs w:val="28"/>
        </w:rPr>
        <w:t>Оценка самостоятельных письменных и контрольных работ.</w:t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b/>
          <w:bCs/>
          <w:sz w:val="28"/>
          <w:szCs w:val="28"/>
        </w:rPr>
        <w:t>Отметка "5"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ставится, если ученик: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1. выполнил работу без ошибок и недочетов;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2) допустил не более одного недочета. </w:t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b/>
          <w:bCs/>
          <w:sz w:val="28"/>
          <w:szCs w:val="28"/>
        </w:rPr>
        <w:t>Отметка "4"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1. не более одной негрубой ошибки и одного недочета;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2. или не более двух недочетов. </w:t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b/>
          <w:bCs/>
          <w:sz w:val="28"/>
          <w:szCs w:val="28"/>
        </w:rPr>
        <w:t>Отметка "3"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ставится, если ученик правильно выполнил не менее 2/3 работы или допустил: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1. не более двух грубых ошибок;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2. или не более одной грубой и одной негрубой ошибки и одного недочета;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3. или не более двух-трех негрубых ошибок;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4. или одной негрубой ошибки и трех недочетов;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5. или при отсутствии ошибок, но при наличии четырех-пяти недочетов. </w:t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b/>
          <w:bCs/>
          <w:sz w:val="28"/>
          <w:szCs w:val="28"/>
        </w:rPr>
        <w:t>Отметка "2"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ставится, если ученик: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1. допустил число ошибок и недочетов превосходящее норму, при которой может быть выставлена оценка "3"; </w:t>
      </w:r>
      <w:r w:rsidRPr="0013186A">
        <w:rPr>
          <w:rFonts w:ascii="Times New Roman" w:hAnsi="Times New Roman" w:cs="Times New Roman"/>
          <w:sz w:val="28"/>
          <w:szCs w:val="28"/>
        </w:rPr>
        <w:br/>
        <w:t>2. или если правильно выполнил менее половины работы.</w:t>
      </w:r>
    </w:p>
    <w:p w:rsidR="00910518" w:rsidRDefault="00910518" w:rsidP="0091051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518" w:rsidRPr="00910518" w:rsidRDefault="00910518" w:rsidP="0091051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10518">
        <w:rPr>
          <w:rFonts w:ascii="Times New Roman" w:hAnsi="Times New Roman" w:cs="Times New Roman"/>
          <w:b/>
          <w:sz w:val="28"/>
          <w:szCs w:val="28"/>
          <w:u w:val="single"/>
        </w:rPr>
        <w:t>Контрольно</w:t>
      </w:r>
      <w:proofErr w:type="spellEnd"/>
      <w:r w:rsidRPr="0091051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измерительные материалы:</w:t>
      </w:r>
    </w:p>
    <w:p w:rsidR="00910518" w:rsidRPr="00910518" w:rsidRDefault="00910518" w:rsidP="00910518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0518">
        <w:rPr>
          <w:rFonts w:ascii="Times New Roman" w:hAnsi="Times New Roman" w:cs="Times New Roman"/>
          <w:sz w:val="28"/>
          <w:szCs w:val="28"/>
        </w:rPr>
        <w:t>Всеобщая история.</w:t>
      </w:r>
      <w:hyperlink r:id="rId7" w:history="1">
        <w:r w:rsidRPr="00910518">
          <w:rPr>
            <w:rStyle w:val="ad"/>
            <w:rFonts w:ascii="Times New Roman" w:hAnsi="Times New Roman" w:cs="Times New Roman"/>
            <w:sz w:val="28"/>
            <w:szCs w:val="28"/>
          </w:rPr>
          <w:t>https://drive.google.com/file/d/0B6jSNt06CW1HTF9ROGN1TklMeVk/view</w:t>
        </w:r>
      </w:hyperlink>
    </w:p>
    <w:p w:rsidR="00910518" w:rsidRPr="00910518" w:rsidRDefault="00910518" w:rsidP="00910518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0518">
        <w:rPr>
          <w:rFonts w:ascii="Times New Roman" w:hAnsi="Times New Roman" w:cs="Times New Roman"/>
          <w:sz w:val="28"/>
          <w:szCs w:val="28"/>
        </w:rPr>
        <w:t xml:space="preserve">ИР </w:t>
      </w:r>
      <w:hyperlink r:id="rId8" w:history="1">
        <w:r w:rsidRPr="00910518">
          <w:rPr>
            <w:rStyle w:val="ad"/>
            <w:rFonts w:ascii="Times New Roman" w:hAnsi="Times New Roman" w:cs="Times New Roman"/>
            <w:sz w:val="28"/>
            <w:szCs w:val="28"/>
          </w:rPr>
          <w:t>https://drive.google.com/file/d/0B6jSNt06CW1HNWlrN285VmlXV1k/view</w:t>
        </w:r>
      </w:hyperlink>
    </w:p>
    <w:p w:rsidR="00B4699F" w:rsidRPr="0013186A" w:rsidRDefault="00B4699F" w:rsidP="00910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28E" w:rsidRDefault="0087728E" w:rsidP="008772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81D" w:rsidRPr="00F47684" w:rsidRDefault="00E6381D" w:rsidP="00E63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МЕСТО В УЧЕБНОМ ПЛАНЕ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Согласно учебному плану и расписанию МБОУ Исаевской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ООШ  на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– 2019 учебный год курс истории в 9 классе рассчитан на 68 часов (2 раза в неделю) На изучение Всеобщей истории отводится 28 часов, на изучение Истории России – 40 часов.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Всеобщая </w:t>
      </w:r>
      <w:proofErr w:type="spellStart"/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исьория</w:t>
      </w:r>
      <w:proofErr w:type="spellEnd"/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(28 часов)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I. СТАНОВЛЕНИЕ ИНДУСТРИАЛЬНОГО ОБЩЕСТВА Индустриальная революция: достижения и проблемы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1. СТАНОВЛЕНИЕ ИНДУСТРИАЛЬНОГО ОБЩЕСТВА.ЧЕЛОВЕК В НОВУЮ ЭПОХУ ОТ ТРАДИЦИОННОГО ОБЩЕСТВАК ОБЩЕСТВУ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ИНДУСТРИАЛЬНОМУ .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Успехи машиностроения. Переворот в средствах транспорта. Дорожное строительство. Военная техника. Новые источники энергии. 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</w:r>
    </w:p>
    <w:p w:rsidR="00E6381D" w:rsidRPr="00F47684" w:rsidRDefault="00E6381D" w:rsidP="00E6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(развитие торговли, промышленный переворот), история России (особенности Развития общества в России в 19 в.)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Индустриальное общество: новые проблемы и новые ценности. Миграция и эмиграция населения. Аристократия старая и новая. Новая буржуазия. Средний класс.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 класс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Женский и детский труд. Женское движение за уравнение в правах.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(развитие торговли, промышленный переворот, особенности жизни отдельных категорий населения).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 изменившемся мире: материальная культура и повседневность. Новые условия быта. Изменения моды. Новые развлечения.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(развитие торговли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,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жизни отдельных категорий населения, новые проблемы и новые ценности).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науки в XIX в.  Открытия в области математики, физики, химии, биологии, медицины. Наука на службе у человека.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(развитие торговли, промышленный переворот, потребности населения).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Художественная культура XIX столетия. 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Золя. Джозеф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Редьярд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Киплинг. Воплощение эпохи в литературе.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особенности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отдельных категорий населения), история России (художественная культура 19 в.)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Изобразительное искусство. «Огненные кисти романтиков»: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Эжен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Делакруа. Реализм в живописи: Оноре Домье. Импрессионизм: Клод Моне,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Камиль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Писсарро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Огюст Ренуар. Скульптура: Огюст Роден. Постимпрессионизм: Поль Сезанн, Поль Гоген. Музыка: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Фридерик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Шопен, Джузеппе Верди, Жорж Бизе, Клод Дебюсси. Архитектура. Рождение кино.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Либералы, консерваторы и социалисты: каким должно быть общество и государство. Либерализм и консерватизм. Социалистические учения первой половины XIX 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 СТРОИТЕЛЬСТВО НОВОЙ ЕВРОПЫ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Франция в период консульства и империи. 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(Особенности развития Франции в 18 в.), история России (Отечественная война 1812г., заграничный поход русской армии).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Англия сложный путь к величию и процветанию. Политическая борьба. Парламентская реформа 1832 г.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(развитие торговли, промышленный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переворот ,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жизни отдельных категорий населения, внешняя политика-отношения Англии и Франции), история России (отношения между Англией и Францией)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Франция: экономическая жизнь и политическое устройство после реставрации Бурбонов. Революция 1848 г. Вторая империя. Революции 1830 г. Кризис Июльской монархии. Выступления лионских ткачей. Революция 1848 г.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история(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империи Наполеона, особенности социально-экономического развития Франции в период правления Наполеона), история России (международные отношения с Россией)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Германия: на пути к единству Вильгельм I и Отто фон Бисмарк. Соперничество Пруссии с Австрией за лидерство среди немецких государств. Война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Австрией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победа при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Образование Северогерманского союза.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история(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торговли, промышленный переворот , особенности жизни отдельных категорий населения)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Борьба за независимость и национальное объединение Италии.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Камилло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Кавур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Революционная деятельность Джузеппе Гарибальди. Джузеппе Мадзини*. Национальное объединение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Италии.Война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изменившая карту Европы. Парижская коммуна. Третья республика во Франции. Завершение объединения Германии и провозглашение Германской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империи.Парижская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коммуна. Попытка реформ. Поражение коммуны.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истории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особенности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отдельных категорий населения, внешняя политика Англии и Франции).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МИР ВО ВТОРОЙ ПОЛОВИНЕ XIX в. 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3. СТРАНЫ ЗАПАДНОЙ ЕВРОПЫ НА РУБЕЖЕ XIX—XX 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вв.ПУТЕМ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МОДЕРНИЗАЦИИ И СОЦИАЛЬНЫХ РЕФОРМ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Германская империя в конце 19-начале 20 в. Борьба за место под солнцем. 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II — «человек больших неожиданностей». От «нового курса» к «мировой политике». Борьба за «место под солнцем». Подготовка к войне.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(особенности социально-экономического и политического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,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жизни отдельных категорий населения, внешняя политика Германии в первой половине 19 в.), история России (внешнеполитические отношения между Россией и Германией накануне Первой мировой войны).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Великобритания конец Викторианской эпохи. Английский парламент. Черты гражданского общества. Бенджамин Дизраэли и вторая избирательная реформа 1867 г.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 классового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мира. Дэвид Ллойд Джордж.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политика. Колониальные захваты 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история(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социально-экономического и политического развития Англии в первой половине 19 в. , особенности жизни отдельных категорий населения. Внешняя политика Англии в первой половине 19 в.), история России (внешняя политика России второй половины 19 в.).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Третья республика во Франции. 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 Коррупция государственного аппарата. «Дело Дрейфуса». Движения протеста. Создание колониальной империи. Реваншизм и подготовка к войне.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(Франция вторая республика: внутренняя и внешняя политика), история России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внешняя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политика России второй половины 19 века)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Италия: время реформ и колониальных захватов. 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Джолитти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Внешняя политика. Колониальные войны.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история(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Италии в первой половине 19 в.).Австро-Венгрия. 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история(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политика Габсбургов, отношения с Германией и Россией в первой половине 19 в.), история России (внешняя политика России во второй половине 19 в.)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4. ДВЕ АМЕРИКИ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США в XIX в. Увеличение территории США. «Земельная лихорадка». Особенности промышленного переворота и экономическое развитие в первой половине XIX в. 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Сайрус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Маккормик. Идеал американского общества — фермер, «человек, у которого нет хозяина». Плантационное хозяйство на Юге. Положение негров-рабов. Движения протеста. Аболиционизм. Восстание Джона Брауна.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история(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социально-экономического и политического развития США в конце 18 века)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США в период монополистического капитализма. Экономическое развитие после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социальные проблемы. Американская федерация труда. «Прогрессивная эра». Теодор Рузвельт и политика реформ. «Доктрина Монро». Агрессивная внешняя политика США. 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(итоги гражданской войны, развитие промышленности и сельского хозяйства первой половины 19в., внешняя политика США впервой половине 19 в.)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Латинская Америка. 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(особенности социально-экономического развития стран Латинской Америки в 18 веке, Испания. Англия в погоне за наживой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Западной Европы и США в 19-начале 20 в. Повторительно-обобщающий урок.</w:t>
      </w:r>
    </w:p>
    <w:p w:rsidR="00E6381D" w:rsidRPr="00F47684" w:rsidRDefault="00E6381D" w:rsidP="00E6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5. ТРАДИЦИОННЫЕ ОБЩЕСТВА В XIX в.: НОВЫЙ ЭТАП КОЛОНИАЛИЗМА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Япония. Кризис традиционализма. Насильственное «открытие» Японии европейскими державами. Революция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Мэйдзи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Китай. Насильственное «открытие» Китая. Движение тайпинов — попытка воплотить утопию в жизнь. Раздел Китая на сферы влияния. Курс на модернизацию страны не состоялся. Восстание 1899—1900 гг. Превращение Китая в полуколонию индустриальных держав.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Индия. 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Балгангадхар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Тилак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Африка. 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колонизации Южной Африки. Создание ЮАС. Европейская колонизация Африки. Восстания гереро и готтентотов.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(Работа в проблемных группах связанных с особенностями развития отдельных стран Азии и Африки в 19 веке).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(особенности развития стран Азии и Африки в 18 веке, влияние Англии, Франции, на развитие этих территорий)</w:t>
      </w:r>
    </w:p>
    <w:p w:rsidR="00E6381D" w:rsidRPr="00F47684" w:rsidRDefault="00E6381D" w:rsidP="00E6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6. МЕЖДУНАРОДНЫЕ ОТНОШЕНИЯВ КОНЦЕ XIX — НАЧАЛЕ XX в. 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системы европейского равновесия в XIX в. Начало распада Османской империи. Политическая карта мира к началу XX в. 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 Пацифистское движение. Второй интернационал против войн и политики гонки вооружений.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связи: всеобщая история (внешняя политика Англии, Франции, Германии во второй половине 19 века), история России (внешняя политика России во второй половине 19 века).  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России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(40 часов)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Александровская эпоха: государственный либерализм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Европа на рубеже XVIII—XIX вв. Революция во Франции, империя Наполеона I и изменение расстановки сил в Европе. Революции в Европе и Россия.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на рубеже XVIII—XIX вв.: территория, население, сословия, политический и экономический строй.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Тильзитский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Отечественная война 1812 г.: причины, основное содержание, герои. Сущность и историческое значение войны. 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Национальный вопрос в Европе и России. Политика российского правительства в Финляндии, Польше, на Украине, Кавказе. Конституция Финляндии 1809 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Польская конституция 1815 г. — первые конституции на территории Российской империи. Еврейское население России. Начало Кавказской войны.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система международных отношений и усиление роли России в международных делах. Россия — великая мировая держава.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Николаевская эпоха: государственный консерватизм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Император Николай I. Сочетание реформаторских и консервативных начал во внутренней политике Николая I и их проявления.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Изменения в социальной структуре российского общества. Особенности социальных движений в России в условиях начавшегося промышленного переворота.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вопрос в Европе, его особенности в России. Национальная политика Николая I. Польское восстание 1830—1831 гг. Положение кавказских народов, движение Шамиля. Положение евреев в Российской империи.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Религиозная политика Николая I. Положение Русской православной церкви. Диалог власти с католиками, мусульманами, буддистами.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венской системы международных отношений.</w:t>
      </w: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Культурное пространство империи в первой половине XIX 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общество.Особенности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основные стили в художественной культуре (романтизм, классицизм, реализм</w:t>
      </w:r>
      <w:proofErr w:type="gram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).Культура</w:t>
      </w:r>
      <w:proofErr w:type="gram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 Российской империи. Взаимное обогащение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культур.Российская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как часть европейской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культуры.Динамика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повседневной жизни сословий.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Преобразования Александра II: социальная и правовая модернизация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Европейская индустриализация во второй половине XIX в. Технический прогресс в промышленности и сельском хозяйстве ведущих стран. Новые источники энергии, виды транспорта и средства связи. Перемены в быту.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Император Александр II и основные направления его внутренней политики.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Отмена крепостного права, историческое значение реформы.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реформы 1860—1870-х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Национальный вопрос, национальные войны в Европе и колониальная экспансия европейских держав в 1850— 1860-е гг. Рост национальных движений в Европе и мире. Нарастание антиколониальной борьбы. Народы Российской империи во второй половине XIX в. Завершение территориального роста Российской империи.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политика самодержавия. Польское восстание 1863—1864 гг. Окончание Кавказской войны. Расширение автономии Финляндии. Народы Поволжья. Особенности конфессиональной политики.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«Народное самодержавие» Александра III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Ограничение местного самоуправления.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экономического развития страны в 1880— 1890-е гг.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основных слоёв российского общества в конце XIX в. Развитие крестьянской общины в пореформенный период.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движение в 1880—1890-е гг. Народничество и его эволюция. Распространение марксизма.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и религиозная политика Александра III. Идеология консервативного национализма.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Культурное пространство империи во второй половине</w:t>
      </w:r>
    </w:p>
    <w:p w:rsidR="00E6381D" w:rsidRPr="00F47684" w:rsidRDefault="00E6381D" w:rsidP="00E6381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века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Подъём российской демократической культуры. Развитие системы образования и просвещения во второй половине XIX в.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литература.Русское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операУспехи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музыкального образования. Русский драматический театр и его значение в развитии культуры и общественной жизни.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национальных культур народов России. Роль русской культуры в развитии мировой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культуры.Изменения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быту: новые черты в жизни города и деревни. Рост населения. Урбанизация. Изменение облика городов. Развитие связи и городского 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Россия в начале ХХ в.: кризис империи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на рубеже XIX—XX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 роль России в мире. Территория и население Российской империи. Особенности процесса модернизации в России начала XX в. Урбанизация.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система Российской империи начала</w:t>
      </w:r>
    </w:p>
    <w:p w:rsidR="00E6381D" w:rsidRPr="00F47684" w:rsidRDefault="00E6381D" w:rsidP="00E6381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развитие России в начале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социальной структуры российского общества начала XX в. Аграрный и рабочий вопросы, попытки их решения.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Общественно-политические движения в начале XX в. Предпосылки формирования и особенности генезиса политических партий в России. Этнокультурный облик империи. Народы России в начале ХХ в. Многообразие политических форм объединения народов. Губернии, области, генерал-губернаторства, наместничества и комитеты.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Привислинский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край. Великое княжество Финляндское. Государства-вассалы: Бухарское и Хивинское ханства. Русские в имперском сознании. Поляки, евреи, армяне, татары и другие народы Волго-Ура-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лья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кавказские народы, народы Средней Азии, Сибири и Дальнего Востока.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православная церковь на рубеже XIX—XX вв. Этническое многообразие внутри православия. «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Иносла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«иноверие» и традиционные верования.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Международное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1904—1905 гг., её итоги и влияние на внутриполитическую ситуацию в стране.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Революция 1905—1907 гг. Народы России в 1905— 1907 гг. Российское общество и проблема национальных окраин. Закон о веротерпимости.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Общество и власть после революции 1905—1907 гг.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Политические реформы 1905—1906 гг. «Основные законы Российской империи». Система думской монархии. Классификация политических партий.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Реформы П. А. Столыпина и их </w:t>
      </w:r>
      <w:proofErr w:type="spellStart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значение.Общественное</w:t>
      </w:r>
      <w:proofErr w:type="spellEnd"/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политическое развитие России в 1912— 1914 гг. Свёртывание курса на политическое и социальное реформаторство. Национальные политические партии и их программы. Национальная политика властей.</w:t>
      </w: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Календарно- тематическое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81D" w:rsidRPr="00F47684" w:rsidRDefault="00E6381D" w:rsidP="00E63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horzAnchor="margin" w:tblpXSpec="center" w:tblpY="-570"/>
        <w:tblW w:w="1200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905"/>
        <w:gridCol w:w="885"/>
        <w:gridCol w:w="2245"/>
        <w:gridCol w:w="3862"/>
        <w:gridCol w:w="314"/>
        <w:gridCol w:w="437"/>
        <w:gridCol w:w="2837"/>
      </w:tblGrid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факт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</w:t>
            </w: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ов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Компетенции</w:t>
            </w:r>
          </w:p>
        </w:tc>
      </w:tr>
      <w:tr w:rsidR="00E6381D" w:rsidRPr="00F47684" w:rsidTr="00E6381D">
        <w:trPr>
          <w:trHeight w:val="216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1- 2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  <w:p w:rsidR="00E079BE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Индустриальная </w:t>
            </w:r>
            <w:proofErr w:type="spellStart"/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революция:достижения</w:t>
            </w:r>
            <w:proofErr w:type="spellEnd"/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проблемы.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Успехи машиностроения. Переворот в средствах транспорта. Дорожное строительство. Военная техника. Новые источники энергии. Капитализм свободной конкуренции. Усиление процесса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концентра-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  <w:proofErr w:type="spellEnd"/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производства и капиталов. Возрастание роли банков. Формы слияния предприятий. Корпорации и монополии. Монополистический капитализм или империализм, его черты.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черты империализма;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оперировать основными понятиями;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знания в таблице.</w:t>
            </w:r>
          </w:p>
        </w:tc>
      </w:tr>
      <w:tr w:rsidR="00E6381D" w:rsidRPr="00F47684" w:rsidTr="00E6381D">
        <w:trPr>
          <w:trHeight w:val="80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Индустриальное общество.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Миграция и эмиграция населения. Аристократия старая и новая. Новая буржуазия. Средний класс. Рабочий класс. Женский и детский труд.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-описывать условия жизни людей разного социального положения;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описывать достижения науки и техники в новое время и их влияние на труд и быт людей;</w:t>
            </w:r>
          </w:p>
        </w:tc>
      </w:tr>
      <w:tr w:rsidR="00E6381D" w:rsidRPr="00F47684" w:rsidTr="00E6381D">
        <w:trPr>
          <w:trHeight w:val="134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Наука: создание научной картины мира.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Открытия в области математики, физики, химии, биологии, медицины, Наука на службе у человека.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описывать открытия в разных областях науки;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объяснять значение открытий для человечества;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знания в таблице</w:t>
            </w:r>
          </w:p>
        </w:tc>
      </w:tr>
      <w:tr w:rsidR="00E6381D" w:rsidRPr="00F47684" w:rsidTr="00E6381D">
        <w:trPr>
          <w:trHeight w:val="146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Искусство XIX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века  поисках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новой картины мира.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художественные течения. Романтизм, критический реализм и натурализм в литературе.  Изобразительное искусство. Реализм, импрессионизм,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постимпрессионизм в живописи. Музыка. Архитектура и градостроительство. Рождение кино.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описывать выдающихся представителей и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достиже-ния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европейской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-венной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культуры  Х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IХ в.;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материал;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таблицу.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Либералы, консерваторы и социалисты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Либерализм и консерватизм. Социалистические учения первой половины ХIХ в. Утопический социализм о путях переустройства общества. Революционный социализм – марксизм.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К.Маркс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Ф. Энгельс об устройстве и развитии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общества.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Рождение  ревизионизма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Э.Бренштейн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 Интернационал.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крупнейших представителей и характерные черты общественно-политических учений;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сравнивать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основные положения общественно – политических учений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 – обобщающий урок «Становление индустриального Запада»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81D" w:rsidRPr="00F47684" w:rsidTr="00E6381D">
        <w:trPr>
          <w:trHeight w:val="282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Консульство и образование наполеоновской империи.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Наполеона. Поход в Россию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отмечать основные причины создания империи Наполеона;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-определять режим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правления Наполеона;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давать оценку исторической личности;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и показывать на исторической карте территориальные изменения в Европе после Венского конгресса.</w:t>
            </w:r>
          </w:p>
        </w:tc>
      </w:tr>
      <w:tr w:rsidR="00E6381D" w:rsidRPr="00F47684" w:rsidTr="00E6381D">
        <w:trPr>
          <w:trHeight w:val="250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Разгром империи Наполеона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Крушение Наполеоновской империи. Венский конгресс. Священный союз и европейский порядок. Решения Венского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конгресса как основа новой системы международных отношений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отмечать основные причины крушения империи Наполеона;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-определять режим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правления Наполеона;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давать оценку исторической личности;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и показывать на исторической карте территориальные изменения в Европе после Венского конгресса.</w:t>
            </w:r>
          </w:p>
        </w:tc>
      </w:tr>
      <w:tr w:rsidR="00E6381D" w:rsidRPr="00F47684" w:rsidTr="00E6381D">
        <w:trPr>
          <w:trHeight w:val="44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Англия: сложный путь к величию и процветанию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Билль о реформе. Чартизм. Начало Викторианской эпохи. Англия – «мастерская мира». Внешняя политика.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этапы складывания Британской колониальной империи;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материал;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хронологическую таблицу.</w:t>
            </w:r>
          </w:p>
        </w:tc>
      </w:tr>
      <w:tr w:rsidR="00E6381D" w:rsidRPr="00F47684" w:rsidTr="00E6381D">
        <w:trPr>
          <w:trHeight w:val="112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 Бурбонов и Орлеанов.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Революция 1830г. Кризис Июльской монархии. Выступления лионских ткачей.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характеристику революции по памятке.</w:t>
            </w:r>
          </w:p>
        </w:tc>
      </w:tr>
      <w:tr w:rsidR="00E6381D" w:rsidRPr="00F47684" w:rsidTr="00E6381D">
        <w:trPr>
          <w:trHeight w:val="46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Франция: революция 1848 г. Вторая империя.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Революция 1848г.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характеристику революции по памятке.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Германия: на пути к единству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Вильгельм 1 и Отто фон Бисмарк. Соперничество Пруссии с Австрией за лидерство среди немецких государств. Война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Австрией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победа при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Садове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Образование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Северо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Германского союза.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характерные черты объединительной политики;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сравнивать данные параграфа и документов, выявлять сходное и различное в процессе объединения европейских стран;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составлять </w:t>
            </w:r>
            <w:proofErr w:type="spellStart"/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синхронисти-ческую</w:t>
            </w:r>
            <w:proofErr w:type="spellEnd"/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таблицу объедини-тельного движения в Италии и Германии.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«Нужна ли нам единая и неделимая Италия?»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К.Кавур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Революционная деятельность Д. Гарибальди и политика Д. Мадзини. Национальное объединение Италии.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Война, изменившая карту Европы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Падение Второй империи. Третья республика во Франции. Завершение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объединения Германии и провозглашение Германской империи. Парижская коммуна. Попытка реформ. Поражение Коммуны.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знать основные события войны и деятельности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Парижской Коммуны;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анализировать развитие социально – политических движений в Европе в 1800- 1870гг.; составлять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синхро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нистическую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таблицу;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описать историческую личность по памятке.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 – обобщающий урок «Строительство новой Европы»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Германская империя</w:t>
            </w: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на 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рубеже XIX-XX вв</w:t>
            </w: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Политическое устройство.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При- чины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социалистов», политика «нового курса»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социальные реформы. Вильгельм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2 .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«нового курса» к «мировой политике». Национализм. Подготовка к войне.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указывать основные черты экономического развития Германии;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определение основных понятий.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Великобритания: конец Викторианской эпохи.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Английский парламент. Черты гражданского общества. Б. </w:t>
            </w:r>
            <w:proofErr w:type="spellStart"/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Дизраили</w:t>
            </w:r>
            <w:proofErr w:type="spellEnd"/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вторая избирательная реформа 1867г. Пора реформ. Особенности экономического развития Великобритании. Ирландский вопрос. Рождение лейбористской партии. Д.Р. Макдональд.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Д.Джордж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Внешняя политика. Колониальные захваты.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этапы складывания Британской колониальной империи;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материал;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хронологическую таблицу.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Франция: Третья республика.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экономического развития. От свободной конкуренции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капитализму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организованному. Усиленный вывоз капитала. Особенности политического развития. Демократические реформы. Франция – первое светское государство среди европейских государств. Коррупция государственного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аппарата. Дело Дрейфуса. Движения протеста. Создание колониальной империи. Реваншизм и подготовка к войне.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называть основные черты политического и </w:t>
            </w:r>
            <w:proofErr w:type="spellStart"/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экономи-ческого</w:t>
            </w:r>
            <w:proofErr w:type="spellEnd"/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развития Франции;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сравнивать экономическое развитие Франции с экономикой других европейских государств;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объяснять значение основных понятий.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Италия: время реформ и колониальных захватов.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Конституционная монархия. Причины медленного развития капитализма. Эмиграция – плата за отсталость страны. Движения протеста. Эра либерализма. Переход к реформам. Д.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Джолитти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Внешняя политика колониальные войны.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причины медленного экономического развития Италии;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сравнивать экономическое развитие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Италии  с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экономикой других европейских государств;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Австрийской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импении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Австро-Венгрии.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«Лоскутная империя». Развитие национальных культур и самосознания народов.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«Национальное возрождение» славянских народов Австрийской империи. «Весна народов» в империи Габсбургов. Политическое устройство. Национальный вопрос. Начало промышленной революции. Внешняя политика.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черты политического и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экономического развития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Австро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Венгрии;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сравнивать экономическое развитие Австро-Венгрии с экономикой других европейских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объяснять значение основных понятий.</w:t>
            </w:r>
          </w:p>
        </w:tc>
      </w:tr>
      <w:tr w:rsidR="00E6381D" w:rsidRPr="00F47684" w:rsidTr="00E6381D">
        <w:trPr>
          <w:trHeight w:val="48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 в XIX веке.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территории США. «Земельная лихорадка». Особенности промышленного переворота и экономическое развитие в первой половине ХIХ в. С. Маккормик. Фермер. Плантационное рабовладельческое хозяйство на Юге. Положение негров – рабов. Движения протеста. Аболиционизм. Восстание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Брауна. Нарастание конфликта между Севером и Югом. А. Линкольн. Мятеж Юга. Гражданская война. Отмена рабства. Закон о гомстедах. Победа северян. Экономическое развитие после гражданской войны.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причины, ход и итоги Гражданской войны;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Находить при работе с документами доказательства развития в США «организованного капитализма»;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объяснять основные значения.</w:t>
            </w:r>
          </w:p>
        </w:tc>
      </w:tr>
      <w:tr w:rsidR="00E6381D" w:rsidRPr="00F47684" w:rsidTr="00E6381D">
        <w:trPr>
          <w:trHeight w:val="18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США: империализм и вступление в мировую политику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Господство трестов.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Президентская  республика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Структура американского общества. Нерешенные социальные проблемы. АФТ. Рузвельт и политика реформ.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Доктрина Монро. Агрессивная внешняя политика США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причины, ход и итоги Гражданской войны;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Находить при работе с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документами доказательства развития в США «организованного капитализма»;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объяснять основные значения.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Латинская Америка.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Национально – освободительная борьба народов Латинской Америки.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С.Боливар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Образование и развитие независимых государств. «Век каудильо». Экономическое развитие. «Латиноамериканский плавильный котёл».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причины, ход, итоги освободительной борьбы народов Латинской Америки;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характеризовать лидеров национально – освободительной борьбы.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DA2217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Япония на пути модернизации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Кризис традиционализма. Насильственное «открытие».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Японии  европейскими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державами. Революция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Мэйдзи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характерные черты развития стран Азии в конце ХIХ в.;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основные направления и характер преобразований в странах Азии.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DA2217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 и Индия.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Насильственное «открытие» Китая. Движение тайпинов.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Китая на сферы влияния. Курс на модернизацию страны не состоялся. Восстание 1899-1900гг. Превращение Китая в полуколонию индустриальных держав. Особенности колониального режима в Индии. Насильственное разрушение традиционного общества. Восстание 1857-1859г. Аграрное перенаселение страны, голод, эпидемии. Индийский национальный конгресс: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«умеренные» и «крайние». 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Б.Тилак</w:t>
            </w:r>
            <w:proofErr w:type="spell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81D" w:rsidRPr="00F47684" w:rsidTr="00E6381D">
        <w:trPr>
          <w:trHeight w:val="42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DA2217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Африка.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Культы и религия Африки. Раздел Африки. Эфиопия – страна,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оставшаяся  самостоятельной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Европейская колонизация.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называть характерные черты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 стран</w:t>
            </w:r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Африки в конце ХIХ в.;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основные направления и характер преобразований в странах Африки.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DA2217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</w:t>
            </w:r>
            <w:bookmarkStart w:id="1" w:name="_GoBack"/>
            <w:bookmarkEnd w:id="1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отношения: дипломатия или война.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Отсутствие системы европейского равновесия в ХIХ в. Начало распада Османской империи. Полит. карта мира к нач. ХХ в. Нарастание противоречий между великими державами. Тройственный союз. Франко-русский союз. Англо-германское соперничество. Антанта. Первые империалистические войны. </w:t>
            </w:r>
            <w:proofErr w:type="gram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Балкан-</w:t>
            </w:r>
            <w:proofErr w:type="spellStart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ские</w:t>
            </w:r>
            <w:proofErr w:type="spellEnd"/>
            <w:proofErr w:type="gramEnd"/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войны. Болгарское государство. Сербия. Черногория. Румыния. Пацифистское движение. II Интернационал против войн.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-давать оценку международным отношениям;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причины противоречий между великими державами;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материал, составлять таблицу.</w:t>
            </w:r>
          </w:p>
        </w:tc>
      </w:tr>
    </w:tbl>
    <w:p w:rsidR="008B778A" w:rsidRPr="008B778A" w:rsidRDefault="008B778A" w:rsidP="00F47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78A" w:rsidRDefault="008B778A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P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История России (40 часов)</w:t>
      </w:r>
    </w:p>
    <w:p w:rsidR="00F47684" w:rsidRPr="008B778A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808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071"/>
        <w:gridCol w:w="24"/>
        <w:gridCol w:w="20"/>
        <w:gridCol w:w="617"/>
        <w:gridCol w:w="15"/>
        <w:gridCol w:w="863"/>
        <w:gridCol w:w="889"/>
        <w:gridCol w:w="1811"/>
        <w:gridCol w:w="1591"/>
        <w:gridCol w:w="1701"/>
        <w:gridCol w:w="1418"/>
        <w:gridCol w:w="6085"/>
      </w:tblGrid>
      <w:tr w:rsidR="008B778A" w:rsidRPr="008B778A" w:rsidTr="008B778A">
        <w:trPr>
          <w:trHeight w:val="328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</w:p>
          <w:p w:rsidR="008B778A" w:rsidRPr="008B778A" w:rsidRDefault="008B778A" w:rsidP="008B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</w:tr>
      <w:tr w:rsidR="008B778A" w:rsidRPr="008B778A" w:rsidTr="008B778A">
        <w:trPr>
          <w:trHeight w:val="19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Групповая 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Проявляют устойчивый учебно-познавательный интерес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 систематизировать информацию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самостоятельно выделяют и формулируют познавательную цель, используют общие приемы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решения .</w:t>
            </w:r>
            <w:proofErr w:type="gramEnd"/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 на рубеже XVIII—XIX вв.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Выявить причинно-следственные связи на примере выяснения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интересов различных групп населения.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Входной контроль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Осуществлять познавательную рефлексию.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понимать причины "отставания" России в политическом развитии от стран Европы.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работать с картой, выделять, систематизировать и сравнивать характерные черты явлений систематизировать исторический материал в виде таблицы.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Показать на карте процесс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образования представительных учреждений для усиления царской власти.</w:t>
            </w:r>
          </w:p>
        </w:tc>
      </w:tr>
      <w:tr w:rsidR="008B778A" w:rsidRPr="008B778A" w:rsidTr="008B778A">
        <w:trPr>
          <w:trHeight w:val="306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I: начало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правления. Реформы М. М. Сперанского.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Парная, групповая работа.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Высказывать своё суждение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экономическом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развитии России, в данный период времени.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Раскрывать противоречия в русском обществе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XVII в Ставят и формулируют проблему урока, самостоятельно создают алгоритм деятельности при решении проблемы.</w:t>
            </w:r>
          </w:p>
        </w:tc>
      </w:tr>
      <w:tr w:rsidR="008B778A" w:rsidRPr="008B778A" w:rsidTr="008B778A">
        <w:trPr>
          <w:trHeight w:val="4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I в 1801—1812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Групповая 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сопоставлять явления, выделять причины и последствия событий и явлений.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Отечественная война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 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Выразить свое отношение к русским бытовым традициям, и их роли в дальнейшем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формировании менталитета российского общества.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Объяснять изученные положения на конкретных примерах.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 в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дополнительном тексте к параграфу главное и второстепенное (работа в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группах).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Умение работать с разными источниками информациями</w:t>
            </w:r>
          </w:p>
        </w:tc>
      </w:tr>
      <w:tr w:rsidR="008B778A" w:rsidRPr="008B778A" w:rsidTr="008B778A">
        <w:trPr>
          <w:trHeight w:val="16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Заграничные походы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русской армии. Внешняя политика Александра I в 1813—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планируют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 в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дополнительном тексте к параграфу главное и второстепенное (работа в группах).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работать с разными источниками информациями</w:t>
            </w:r>
          </w:p>
        </w:tc>
      </w:tr>
      <w:tr w:rsidR="008B778A" w:rsidRPr="008B778A" w:rsidTr="008B778A">
        <w:trPr>
          <w:trHeight w:val="12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Либеральные и охранительные тенденции во внутренней политике Александра I в 1815—1825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Выражать свое отношение к роли личности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и оценивать этого периода истории.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изученные положения на конкретных примерах.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работать с разными источниками информациями.</w:t>
            </w:r>
          </w:p>
        </w:tc>
      </w:tr>
      <w:tr w:rsidR="008B778A" w:rsidRPr="008B778A" w:rsidTr="008B778A">
        <w:trPr>
          <w:trHeight w:val="178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поли-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Александра I.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деятельности политического лидера; выражать свое отношение к роли нравственного фактора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Представлять результаты своей деятельности в форме сравнительной таблицы.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учебную информацию;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выявить причинно- следственные связи.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обобщать информацию и делать выводы.</w:t>
            </w:r>
          </w:p>
        </w:tc>
      </w:tr>
      <w:tr w:rsidR="008B778A" w:rsidRPr="008B778A" w:rsidTr="008B778A">
        <w:trPr>
          <w:trHeight w:val="12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в первой четверти XIX в.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Поисковая. деятельность.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давать развернутую характеристику исторической личности.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учебную информацию;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выявить причинно- следственные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связи..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ключевые понятия.</w:t>
            </w:r>
          </w:p>
        </w:tc>
      </w:tr>
      <w:tr w:rsidR="008B778A" w:rsidRPr="008B778A" w:rsidTr="008B778A">
        <w:trPr>
          <w:trHeight w:val="122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Парная, групповая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Выразить свое отношение к роли личности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картой, заданиями рабочей тетради.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текст, выделяя основные понятия, определения и события.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Реформаторские и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консервативные тенденции во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политике Николая I.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учебником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Выражать личностное отношение к духовному, нравственному опыту наших предков.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художественное произведение с исторической точки зрения.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выделяют и формулируют познавательную цель, используют общие приемы решения задач.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во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четверти XIX в.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Выражать свое отношение к роли новых явлений в развитии страны.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основные направления хозяйственного развития страны.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Раскрывать на примерах уровень развития хозяйства и торговли, в том числе с опорой на карту.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выделяют и формулируют познавательную цель, используют общие приемы решения задач.</w:t>
            </w:r>
          </w:p>
        </w:tc>
      </w:tr>
      <w:tr w:rsidR="008B778A" w:rsidRPr="008B778A" w:rsidTr="008B778A">
        <w:trPr>
          <w:trHeight w:val="26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при Николае I.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Выражать свое отношение к роли народных масс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Формулировать, аргументировать и отстаивать своё мнение. Характеризовать деятельность исторических персоналий, сравнивать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результаты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Развитие умений искать, анализировать, сопоставлять и оценивать содержащуюся в различных источниках информацию о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событиях и явлениях прошлого.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Уметь обобщать информацию и делать выводы.</w:t>
            </w:r>
          </w:p>
        </w:tc>
      </w:tr>
      <w:tr w:rsidR="008B778A" w:rsidRPr="008B778A" w:rsidTr="008B778A">
        <w:trPr>
          <w:trHeight w:val="12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и религиозная политика Николая I.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Этнокультурный облик страны.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группах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уважение к истории 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культурным и историческим памятникам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Дать собственную оценку культурной деятельности человека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Представлять результаты своей деятельности в форме таблицы.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самостоятельно строить рассказ на основе нескольких источников.</w:t>
            </w:r>
          </w:p>
        </w:tc>
      </w:tr>
      <w:tr w:rsidR="008B778A" w:rsidRPr="008B778A" w:rsidTr="008B778A">
        <w:trPr>
          <w:trHeight w:val="26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 I. Кавказская война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1817—1864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Высказывать  собственное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отношение к событиям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Находить  информацию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из  разных исторических источников.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Оценивать мнения и позиции представителей разных групп.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 и обосновывать выводы.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Крымская война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1853—1856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группах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Выразить свое отношение к роли личности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самостоятельно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исторические источники и давать развернутые характеристики исторических личностей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сравнительную характеристику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основные этапы войны, конкретизировать их примерами.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основе анализа текста учебника представлять информацию в виде схемы.</w:t>
            </w:r>
          </w:p>
        </w:tc>
      </w:tr>
      <w:tr w:rsidR="008B778A" w:rsidRPr="008B778A" w:rsidTr="008B778A">
        <w:trPr>
          <w:trHeight w:val="4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империи в пер-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половине XIX в.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работа. Проекты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приёмы анализа источников при формулировании и аргументации собственных выводов и оценок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Формулировать, аргументировать и отстаивать своё 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деятельности исторической персоны.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развёрнутую характеристику исторического деятеля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Европейская индустриализация и предпосылки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реформ в России.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Парная, групповая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Дать оценку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переменам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произошедшим в государственном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устройстве.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Характеризовать основные этапы преобразований.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Систематизировать информацию в виде краткого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Читать текст, выделяя основные понятия, определения и события</w:t>
            </w:r>
          </w:p>
        </w:tc>
      </w:tr>
      <w:tr w:rsidR="008B778A" w:rsidRPr="008B778A" w:rsidTr="008B778A">
        <w:trPr>
          <w:trHeight w:val="178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II: начало правления. Крестьянская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реформа 1861 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Дать оценку экономической ситуации в России.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выделяют и формулируют познавательную цель, используют общие приемы решения поставленных задач;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Реформы 1860—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1870-х гг.: социальная и правовая модернизация.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Парная, групповая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Выразить свое отношение к реформам.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задачи, направления в области управления.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особенности своеобразие российского абсолютизма.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 объяснять понятия и термины.</w:t>
            </w:r>
          </w:p>
        </w:tc>
      </w:tr>
      <w:tr w:rsidR="008B778A" w:rsidRPr="008B778A" w:rsidTr="008B778A">
        <w:trPr>
          <w:trHeight w:val="14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Дать оценку развития России в данный период времени.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 изменения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произошедшие в положении России.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Использовать репродукции картин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художников  при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рассказе об исторических событиях.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 объяснять понятия и термины.</w:t>
            </w:r>
          </w:p>
        </w:tc>
      </w:tr>
      <w:tr w:rsidR="008B778A" w:rsidRPr="008B778A" w:rsidTr="008B778A">
        <w:trPr>
          <w:trHeight w:val="12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при Александре II и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правительства.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 изменения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произошедшие в сознании и образе жизни, культуре русского народа.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 и обосновывать выводы.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и религиозная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политика Александра II. Национальный вопрос в Европе и в России.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учебником,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плана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ответа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Проявляют устойчивый учебно-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познавательный интерес к новым общим способам решения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Формулировать, аргументировать и отстаивать своё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Вести диалог с товарищем по заданию,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Выделять и объяснять понятия и термины.</w:t>
            </w:r>
          </w:p>
        </w:tc>
      </w:tr>
      <w:tr w:rsidR="008B778A" w:rsidRPr="008B778A" w:rsidTr="008B778A">
        <w:trPr>
          <w:trHeight w:val="12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II. Русско-турецкая война 1877—1878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учебником,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плана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своей идентичности как гражданина страны.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Формулировать, аргументировать и отстаивать своё 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исторический материал в виде схемы.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</w:t>
            </w:r>
          </w:p>
        </w:tc>
      </w:tr>
      <w:tr w:rsidR="008B778A" w:rsidRPr="008B778A" w:rsidTr="008B778A">
        <w:trPr>
          <w:trHeight w:val="14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III: особенности внутренней политики.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изучаемого периода русской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Формулировать, аргументировать и отстаивать своё 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168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 в экономике и социальном строе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учебником,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плана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ответа.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изучаемого периода русской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 изменения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произошедшие в положении дворян, крестьян.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рассказ, извлекая необходимую информацию из документов, помещенных в учебнике.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понятия и термины.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в 1880-х — первой половине 1890-х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парах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изучаемого периода русской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Формулировать, аргументировать и отстаивать своё 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рассказ, извлекая необходимую информацию из документов, помещенных в учебнике.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изученные положения на конкретных примерах.</w:t>
            </w:r>
          </w:p>
        </w:tc>
      </w:tr>
      <w:tr w:rsidR="008B778A" w:rsidRPr="008B778A" w:rsidTr="008B778A">
        <w:trPr>
          <w:trHeight w:val="6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и религиозная политика Александра III.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парах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Излагать  собственные</w:t>
            </w:r>
            <w:proofErr w:type="gramEnd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суждения, делать выводы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Описывать новые явления в развитии сельского хозяйства и промышленности.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Выявлять существенные черты исторических процессов, явлений и событий.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Рассказывать о основных направлениях и итогах</w:t>
            </w:r>
          </w:p>
        </w:tc>
      </w:tr>
      <w:tr w:rsidR="008B778A" w:rsidRPr="008B778A" w:rsidTr="008B778A">
        <w:trPr>
          <w:trHeight w:val="9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III.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4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пространство империи во второй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половине XIX в.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62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Повседневная жизнь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 слоёв населения в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XIX в.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5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 на рубеже XIX—XX вв.: динамика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противоречия развития.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Определяют свою личностную позицию, адекватную дифференцированную самооценку своих успехов в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Принимают и сохраняют учебную задачу, учитывают выделенные учителем ориентиры действия в новом учебном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Систематизировать информацию в виде краткого конспекта. Применять приёмы исторического анализа при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4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на рубеже XIX—XX вв.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8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 II: начало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правления. Политическое развитие страны в 1894—1904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 II. Русско-японская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1904—1905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российская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революция и политические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реформы 1905—1907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Принимают и сохраняют учебную задачу, учитывают выделенные учителем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Систематизировать информацию в виде краткого конспекта. Применять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Социально-экономические реформы П. А. Столыпина.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Политическое развитие страны в 1907—1914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век рус-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проекты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Итоговый тест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Определяют свою личностную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Принимают и сохраняют учебную задачу,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Систематизировать информацию в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Анализировать, сопоставлять и оценивать содержащуюся в различных источниках </w:t>
            </w:r>
            <w:proofErr w:type="gramStart"/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  </w:t>
            </w:r>
            <w:proofErr w:type="gramEnd"/>
          </w:p>
        </w:tc>
      </w:tr>
    </w:tbl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Pr="0013186A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sectPr w:rsidR="00E6381D" w:rsidRPr="0013186A" w:rsidSect="00E6381D">
      <w:footerReference w:type="default" r:id="rId9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51" w:rsidRDefault="00171851" w:rsidP="0087728E">
      <w:pPr>
        <w:spacing w:after="0" w:line="240" w:lineRule="auto"/>
      </w:pPr>
      <w:r>
        <w:separator/>
      </w:r>
    </w:p>
  </w:endnote>
  <w:endnote w:type="continuationSeparator" w:id="0">
    <w:p w:rsidR="00171851" w:rsidRDefault="00171851" w:rsidP="0087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7130195"/>
      <w:docPartObj>
        <w:docPartGallery w:val="Page Numbers (Bottom of Page)"/>
        <w:docPartUnique/>
      </w:docPartObj>
    </w:sdtPr>
    <w:sdtContent>
      <w:p w:rsidR="00F47684" w:rsidRDefault="00F4768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217">
          <w:rPr>
            <w:noProof/>
          </w:rPr>
          <w:t>39</w:t>
        </w:r>
        <w:r>
          <w:fldChar w:fldCharType="end"/>
        </w:r>
      </w:p>
    </w:sdtContent>
  </w:sdt>
  <w:p w:rsidR="00F47684" w:rsidRDefault="00F476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51" w:rsidRDefault="00171851" w:rsidP="0087728E">
      <w:pPr>
        <w:spacing w:after="0" w:line="240" w:lineRule="auto"/>
      </w:pPr>
      <w:r>
        <w:separator/>
      </w:r>
    </w:p>
  </w:footnote>
  <w:footnote w:type="continuationSeparator" w:id="0">
    <w:p w:rsidR="00171851" w:rsidRDefault="00171851" w:rsidP="0087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8D69E8"/>
    <w:multiLevelType w:val="multilevel"/>
    <w:tmpl w:val="6F70A1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D60090C"/>
    <w:multiLevelType w:val="hybridMultilevel"/>
    <w:tmpl w:val="B17EC54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34724670"/>
    <w:multiLevelType w:val="hybridMultilevel"/>
    <w:tmpl w:val="0D14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03FF0"/>
    <w:multiLevelType w:val="multilevel"/>
    <w:tmpl w:val="5D6A45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957"/>
    <w:rsid w:val="00060C05"/>
    <w:rsid w:val="000B4469"/>
    <w:rsid w:val="000D66C3"/>
    <w:rsid w:val="000E5427"/>
    <w:rsid w:val="0013186A"/>
    <w:rsid w:val="00164376"/>
    <w:rsid w:val="00171851"/>
    <w:rsid w:val="00340D68"/>
    <w:rsid w:val="003E4FBD"/>
    <w:rsid w:val="004C01B9"/>
    <w:rsid w:val="00533E85"/>
    <w:rsid w:val="005865BF"/>
    <w:rsid w:val="005A1070"/>
    <w:rsid w:val="00625C6B"/>
    <w:rsid w:val="006D0D78"/>
    <w:rsid w:val="00714CD9"/>
    <w:rsid w:val="0071607A"/>
    <w:rsid w:val="00732A79"/>
    <w:rsid w:val="00766BDA"/>
    <w:rsid w:val="00775DAB"/>
    <w:rsid w:val="007B21C3"/>
    <w:rsid w:val="00833D97"/>
    <w:rsid w:val="00851C87"/>
    <w:rsid w:val="0087728E"/>
    <w:rsid w:val="008B778A"/>
    <w:rsid w:val="008D0A60"/>
    <w:rsid w:val="00910518"/>
    <w:rsid w:val="0096061E"/>
    <w:rsid w:val="00981F7E"/>
    <w:rsid w:val="009D6804"/>
    <w:rsid w:val="009E5C41"/>
    <w:rsid w:val="009F5A90"/>
    <w:rsid w:val="00A85F12"/>
    <w:rsid w:val="00AA07C7"/>
    <w:rsid w:val="00AA7B30"/>
    <w:rsid w:val="00B4699F"/>
    <w:rsid w:val="00B50EC4"/>
    <w:rsid w:val="00B71E05"/>
    <w:rsid w:val="00B94957"/>
    <w:rsid w:val="00BB6DFF"/>
    <w:rsid w:val="00C10B10"/>
    <w:rsid w:val="00C97365"/>
    <w:rsid w:val="00CB28BB"/>
    <w:rsid w:val="00CF1461"/>
    <w:rsid w:val="00D17D00"/>
    <w:rsid w:val="00D61CCE"/>
    <w:rsid w:val="00D667D5"/>
    <w:rsid w:val="00DA2217"/>
    <w:rsid w:val="00DB4A97"/>
    <w:rsid w:val="00DB6619"/>
    <w:rsid w:val="00E079BE"/>
    <w:rsid w:val="00E12314"/>
    <w:rsid w:val="00E6381D"/>
    <w:rsid w:val="00EB43C6"/>
    <w:rsid w:val="00ED0A62"/>
    <w:rsid w:val="00EF6DA7"/>
    <w:rsid w:val="00F47684"/>
    <w:rsid w:val="00F57A59"/>
    <w:rsid w:val="00F72A80"/>
    <w:rsid w:val="00FA56DD"/>
    <w:rsid w:val="00FB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8E516-0345-42C7-B2D7-EE11D54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957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B4699F"/>
  </w:style>
  <w:style w:type="paragraph" w:styleId="a6">
    <w:name w:val="Normal (Web)"/>
    <w:basedOn w:val="a"/>
    <w:uiPriority w:val="99"/>
    <w:unhideWhenUsed/>
    <w:rsid w:val="00B4699F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7">
    <w:name w:val="Strong"/>
    <w:basedOn w:val="a0"/>
    <w:uiPriority w:val="22"/>
    <w:qFormat/>
    <w:rsid w:val="00B4699F"/>
    <w:rPr>
      <w:b/>
      <w:bCs/>
    </w:rPr>
  </w:style>
  <w:style w:type="paragraph" w:customStyle="1" w:styleId="western">
    <w:name w:val="western"/>
    <w:basedOn w:val="a"/>
    <w:rsid w:val="00B4699F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7728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728E"/>
  </w:style>
  <w:style w:type="paragraph" w:styleId="ab">
    <w:name w:val="footer"/>
    <w:basedOn w:val="a"/>
    <w:link w:val="ac"/>
    <w:uiPriority w:val="99"/>
    <w:unhideWhenUsed/>
    <w:rsid w:val="0087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728E"/>
  </w:style>
  <w:style w:type="character" w:styleId="ad">
    <w:name w:val="Hyperlink"/>
    <w:basedOn w:val="a0"/>
    <w:uiPriority w:val="99"/>
    <w:unhideWhenUsed/>
    <w:rsid w:val="00910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6jSNt06CW1HNWlrN285VmlXV1k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6jSNt06CW1HTF9ROGN1TklMeVk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40</Pages>
  <Words>9373</Words>
  <Characters>53428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Школа</cp:lastModifiedBy>
  <cp:revision>10</cp:revision>
  <cp:lastPrinted>2019-03-02T11:39:00Z</cp:lastPrinted>
  <dcterms:created xsi:type="dcterms:W3CDTF">2018-12-17T03:31:00Z</dcterms:created>
  <dcterms:modified xsi:type="dcterms:W3CDTF">2019-09-21T12:19:00Z</dcterms:modified>
</cp:coreProperties>
</file>