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Исаевская основная общеобразовательная школа  </w:t>
      </w: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Тацинского района Ростовской области</w:t>
      </w: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8A1508">
        <w:rPr>
          <w:rFonts w:ascii="Times New Roman" w:eastAsia="Times New Roman" w:hAnsi="Times New Roman" w:cs="Times New Roman"/>
        </w:rPr>
        <w:t>(полное название образовательного учреждения)</w:t>
      </w:r>
    </w:p>
    <w:p w:rsidR="008A1508" w:rsidRPr="008A1508" w:rsidRDefault="008A1508" w:rsidP="008A1508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15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A1508" w:rsidRPr="008A1508" w:rsidRDefault="008A1508" w:rsidP="008A1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8A1508" w:rsidRPr="008A1508" w:rsidRDefault="008A1508" w:rsidP="008A15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Директор МБОУ Исаевская ООШ</w:t>
      </w:r>
    </w:p>
    <w:p w:rsidR="008A1508" w:rsidRPr="008A1508" w:rsidRDefault="008A1508" w:rsidP="008A15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____________ И.А. Болотова</w:t>
      </w:r>
    </w:p>
    <w:p w:rsidR="008A1508" w:rsidRPr="008A1508" w:rsidRDefault="008A1508" w:rsidP="008A15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Приказ от 30.08.2019 № 99</w:t>
      </w:r>
    </w:p>
    <w:p w:rsidR="008A1508" w:rsidRPr="008A1508" w:rsidRDefault="008A1508" w:rsidP="008A1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8A1508">
        <w:rPr>
          <w:rFonts w:ascii="Times New Roman" w:eastAsia="Times New Roman" w:hAnsi="Times New Roman" w:cs="Times New Roman"/>
          <w:sz w:val="40"/>
          <w:szCs w:val="40"/>
          <w:u w:val="single"/>
        </w:rPr>
        <w:t>по Биологии</w:t>
      </w:r>
      <w:r w:rsidRPr="008A1508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8</w:t>
      </w:r>
      <w:r w:rsidRPr="008A150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классе </w:t>
      </w:r>
    </w:p>
    <w:p w:rsidR="008A1508" w:rsidRPr="008A1508" w:rsidRDefault="008A1508" w:rsidP="008A15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(наименование учебного курса, предмета, дисциплины модуля)</w:t>
      </w:r>
    </w:p>
    <w:p w:rsidR="008A1508" w:rsidRPr="008A1508" w:rsidRDefault="008A1508" w:rsidP="008A150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508" w:rsidRPr="008A1508" w:rsidRDefault="008A1508" w:rsidP="008A150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1508" w:rsidRPr="008A1508" w:rsidRDefault="008A1508" w:rsidP="008A150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1508" w:rsidRPr="008A1508" w:rsidRDefault="008A1508" w:rsidP="008A150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508" w:rsidRPr="008A1508" w:rsidRDefault="008A1508" w:rsidP="008A150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1508" w:rsidRPr="008A1508" w:rsidRDefault="008A1508" w:rsidP="008A15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508">
        <w:rPr>
          <w:rFonts w:ascii="Times New Roman" w:eastAsia="Times New Roman" w:hAnsi="Times New Roman" w:cs="Times New Roman"/>
          <w:sz w:val="28"/>
          <w:szCs w:val="28"/>
        </w:rPr>
        <w:t>Н.Л.Шевакова</w:t>
      </w:r>
      <w:proofErr w:type="spellEnd"/>
    </w:p>
    <w:p w:rsidR="008A1508" w:rsidRPr="008A1508" w:rsidRDefault="008A1508" w:rsidP="008A15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</w:t>
      </w:r>
    </w:p>
    <w:p w:rsidR="008A1508" w:rsidRPr="008A1508" w:rsidRDefault="008A1508" w:rsidP="008A15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(Ф.И.О. учителя-разработчика) </w:t>
      </w: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508" w:rsidRDefault="008A1508" w:rsidP="008A150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508">
        <w:rPr>
          <w:rFonts w:ascii="Times New Roman" w:eastAsia="Times New Roman" w:hAnsi="Times New Roman" w:cs="Times New Roman"/>
          <w:sz w:val="28"/>
          <w:szCs w:val="28"/>
        </w:rPr>
        <w:t>2019-2020 учебный год</w:t>
      </w:r>
    </w:p>
    <w:p w:rsidR="008A1508" w:rsidRDefault="008A1508" w:rsidP="008A150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Default="008A1508" w:rsidP="008A150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Pr="008A1508" w:rsidRDefault="008A1508" w:rsidP="008A150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508" w:rsidRDefault="008A1508" w:rsidP="008A150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Аннотация</w:t>
      </w:r>
    </w:p>
    <w:p w:rsidR="008A1508" w:rsidRDefault="008A1508" w:rsidP="008A1508">
      <w:pPr>
        <w:pStyle w:val="a8"/>
        <w:spacing w:before="0" w:beforeAutospacing="0" w:after="0" w:afterAutospacing="0" w:line="294" w:lineRule="atLeast"/>
      </w:pPr>
      <w:r>
        <w:t xml:space="preserve"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биологии, учебного плана МАОУ Лицей №1 г. Балаково и программы авторского коллектива под руководством </w:t>
      </w:r>
      <w:proofErr w:type="spellStart"/>
      <w:r>
        <w:t>В.В.Пасечника</w:t>
      </w:r>
      <w:proofErr w:type="spellEnd"/>
      <w:r>
        <w:t xml:space="preserve"> ((</w:t>
      </w:r>
      <w:proofErr w:type="spellStart"/>
      <w:r>
        <w:t>Г.М.Пальдяева</w:t>
      </w:r>
      <w:proofErr w:type="spellEnd"/>
      <w:r>
        <w:t xml:space="preserve">. Программы для общеобразовательных учреждений. Биология.5-11классы, сборник «Биология. Рабочие программы. 5-9 классы» Москва: Дрофа 2015), рассчитанной на 70 часов (2часа в неделю) и ориентирована на использование учебника </w:t>
      </w:r>
      <w:proofErr w:type="spellStart"/>
      <w:r>
        <w:t>Д.В.Колесов</w:t>
      </w:r>
      <w:proofErr w:type="spellEnd"/>
      <w:r>
        <w:t xml:space="preserve">, </w:t>
      </w:r>
      <w:proofErr w:type="spellStart"/>
      <w:r>
        <w:t>Р.Д.Маш</w:t>
      </w:r>
      <w:proofErr w:type="spellEnd"/>
      <w:r>
        <w:t xml:space="preserve">, </w:t>
      </w:r>
      <w:proofErr w:type="spellStart"/>
      <w:r>
        <w:t>И.Н.Беляев</w:t>
      </w:r>
      <w:proofErr w:type="spellEnd"/>
      <w:r>
        <w:t xml:space="preserve"> «Биология. Человек» 8 класс (М.: Дрофа, 2014).</w:t>
      </w:r>
    </w:p>
    <w:p w:rsidR="008A1508" w:rsidRDefault="008A1508" w:rsidP="008A1508">
      <w:pPr>
        <w:pStyle w:val="a8"/>
        <w:spacing w:before="0" w:beforeAutospacing="0" w:after="0" w:afterAutospacing="0" w:line="294" w:lineRule="atLeast"/>
      </w:pPr>
      <w:r>
        <w:rPr>
          <w:b/>
          <w:bCs/>
        </w:rPr>
        <w:t>Цели</w:t>
      </w:r>
      <w:r>
        <w:t xml:space="preserve"> биологического образования в основной школе формулируются на нескольких уровнях: глобальном, </w:t>
      </w:r>
      <w:proofErr w:type="spellStart"/>
      <w:r>
        <w:t>метапредметном</w:t>
      </w:r>
      <w:proofErr w:type="spellEnd"/>
      <w:r>
        <w:t>, личностном и предметном, на уровне требований к результатам освоения содержания предметных программ.</w:t>
      </w:r>
    </w:p>
    <w:p w:rsidR="008A1508" w:rsidRDefault="008A1508" w:rsidP="008A1508">
      <w:pPr>
        <w:pStyle w:val="a8"/>
        <w:spacing w:before="0" w:beforeAutospacing="0" w:after="0" w:afterAutospacing="0" w:line="294" w:lineRule="atLeast"/>
      </w:pPr>
      <w: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переменой характера и способов общения, социальных взаимодействий. 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С учётом выше названных подходов глобальными целями биологического образования являются:</w:t>
      </w:r>
    </w:p>
    <w:p w:rsidR="008A1508" w:rsidRDefault="008A1508" w:rsidP="008A1508">
      <w:pPr>
        <w:pStyle w:val="a8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социализация обучаемых как вхождение в мир культуры и социальных отношений, обеспечивающее включение обучающихся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8A1508" w:rsidRDefault="008A1508" w:rsidP="008A1508">
      <w:pPr>
        <w:pStyle w:val="a8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приобщение к познавательной культуре как системе познавательных ценностей, накопленных обществом в сфере биологической науки.</w:t>
      </w:r>
    </w:p>
    <w:p w:rsidR="008A1508" w:rsidRPr="008A1508" w:rsidRDefault="008A1508" w:rsidP="008A1508">
      <w:pPr>
        <w:pStyle w:val="a8"/>
        <w:spacing w:before="0" w:beforeAutospacing="0" w:after="0" w:afterAutospacing="0" w:line="294" w:lineRule="atLeast"/>
        <w:rPr>
          <w:b/>
        </w:rPr>
      </w:pPr>
      <w:proofErr w:type="gramStart"/>
      <w:r w:rsidRPr="008A1508">
        <w:rPr>
          <w:b/>
        </w:rPr>
        <w:t>Помимо этого</w:t>
      </w:r>
      <w:proofErr w:type="gramEnd"/>
      <w:r w:rsidRPr="008A1508">
        <w:rPr>
          <w:b/>
        </w:rPr>
        <w:t xml:space="preserve"> биологическое образование призвано обеспечить: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ориентацию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 xml:space="preserve">формирование у обучающихся познавательной культуры, </w:t>
      </w:r>
      <w:r>
        <w:t>осваиваемой</w:t>
      </w:r>
      <w:r>
        <w:t xml:space="preserve">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Текущий контроль успеваемости по биологии в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</w:t>
      </w:r>
      <w:bookmarkStart w:id="0" w:name="_GoBack"/>
      <w:bookmarkEnd w:id="0"/>
      <w:r w:rsidRPr="000716C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классе проводится в целях: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постоянного мониторинга учебных достижений </w:t>
      </w:r>
      <w:proofErr w:type="gramStart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обучающихся  в</w:t>
      </w:r>
      <w:proofErr w:type="gramEnd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течение учебного года, в соответствии с требованиями федерального </w:t>
      </w:r>
    </w:p>
    <w:p w:rsidR="000716CC" w:rsidRPr="000716CC" w:rsidRDefault="000716CC" w:rsidP="000716CC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государственного образовательного стандарта основного общего образования;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определения уровня </w:t>
      </w:r>
      <w:proofErr w:type="spellStart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личностных, метапредметных, предметных результатов;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определения направлений индивидуальной работы с обучающимися;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оценки </w:t>
      </w:r>
      <w:proofErr w:type="gramStart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индивидуальных образовательных достижений</w:t>
      </w:r>
      <w:proofErr w:type="gramEnd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обучающихся и динамики их роста в течение учебного года;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0716CC" w:rsidRPr="000716CC" w:rsidRDefault="000716CC" w:rsidP="000716CC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планируемых образовательных результатов освоения основной общеобразовательной программы.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Формами текущего контроля являются:</w:t>
      </w:r>
    </w:p>
    <w:p w:rsidR="000716CC" w:rsidRPr="000716CC" w:rsidRDefault="000716CC" w:rsidP="000716CC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тестирование;</w:t>
      </w:r>
    </w:p>
    <w:p w:rsidR="000716CC" w:rsidRPr="000716CC" w:rsidRDefault="000716CC" w:rsidP="000716CC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устный опрос;</w:t>
      </w:r>
    </w:p>
    <w:p w:rsidR="000716CC" w:rsidRPr="000716CC" w:rsidRDefault="000716CC" w:rsidP="000716CC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письменные работы: контрольные, практические, самостоятельные, лабораторные работы.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Результаты текущего контроля </w:t>
      </w:r>
      <w:proofErr w:type="gramStart"/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успеваемости</w:t>
      </w:r>
      <w:proofErr w:type="gramEnd"/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8A1508" w:rsidRDefault="008A1508" w:rsidP="008A1508">
      <w:pPr>
        <w:pStyle w:val="a8"/>
        <w:spacing w:before="0" w:beforeAutospacing="0" w:after="0" w:afterAutospacing="0" w:line="294" w:lineRule="atLeast"/>
      </w:pPr>
    </w:p>
    <w:p w:rsidR="008A1508" w:rsidRDefault="008A1508" w:rsidP="008A150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CF3F23" w:rsidRPr="00AC48AF" w:rsidRDefault="00E6557A" w:rsidP="00A30578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Планируемые результаты освоения учебного предмета «Биология» в 8 классе</w:t>
      </w:r>
    </w:p>
    <w:p w:rsidR="00E6557A" w:rsidRPr="00AC48AF" w:rsidRDefault="00E6557A" w:rsidP="00A30578">
      <w:pPr>
        <w:shd w:val="clear" w:color="auto" w:fill="FFFFFF"/>
        <w:spacing w:before="182" w:after="0" w:line="0" w:lineRule="atLeast"/>
        <w:ind w:left="14" w:firstLine="696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Рабочая программа обеспечивает достижение следующих результатов изучения биологии в 8 классе на базовом уровне:</w:t>
      </w:r>
    </w:p>
    <w:p w:rsidR="00E6557A" w:rsidRPr="00AC48AF" w:rsidRDefault="00E6557A" w:rsidP="00A30578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личностных результатов: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целостного мировоззрения;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ответственного отношения к учению, труду;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знание основных принципов и правил, основ здорового образа жизни и здоровьесберегающих технологий;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реализация установок здорового образа жизни;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сформированность познавательных интересов и мотивов, направленных на изучение организма человека;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10"/>
        <w:rPr>
          <w:rFonts w:ascii="Times New Roman" w:hAnsi="Times New Roman" w:cs="Times New Roman"/>
          <w:sz w:val="24"/>
          <w:szCs w:val="24"/>
        </w:rPr>
      </w:pPr>
      <w:proofErr w:type="spellStart"/>
      <w:r w:rsidRPr="00AC48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метапредметными</w:t>
      </w:r>
      <w:proofErr w:type="spellEnd"/>
      <w:r w:rsidRPr="00AC48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результатами</w:t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0" w:lineRule="atLeast"/>
        <w:ind w:left="72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умение работать с разными источниками биологической информации: находить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биологическую информацию в различных источниках (тексте учебника, научно-популярной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0" w:lineRule="atLeast"/>
        <w:ind w:left="72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4" w:after="0" w:line="0" w:lineRule="atLeast"/>
        <w:ind w:left="72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планировать собственную учебную деятельность как самостоятельно, так и под руководством учителя;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работать в соответствии с поставленной задачей, планом;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выделять главные и существенные признаки понятий;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составлять описание объектов;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составлять простые и сложные планы текста;</w:t>
      </w:r>
    </w:p>
    <w:p w:rsidR="00E6557A" w:rsidRPr="00AC48AF" w:rsidRDefault="00E6557A" w:rsidP="00A30578">
      <w:pPr>
        <w:shd w:val="clear" w:color="auto" w:fill="FFFFFF"/>
        <w:tabs>
          <w:tab w:val="left" w:pos="730"/>
        </w:tabs>
        <w:spacing w:before="5" w:after="0" w:line="0" w:lineRule="atLeast"/>
        <w:ind w:left="10" w:right="3533" w:firstLine="360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оценивать свою работу и деятельность одноклассников</w:t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739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1. </w:t>
      </w: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 познавательной (интеллектуальной) сфере:</w:t>
      </w:r>
    </w:p>
    <w:p w:rsidR="00E6557A" w:rsidRPr="00AC48AF" w:rsidRDefault="00E6557A" w:rsidP="00A30578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0" w:after="0" w:line="0" w:lineRule="atLeast"/>
        <w:ind w:left="730" w:right="1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выделение существенных признаков организма человека (отличительных признаков </w:t>
      </w:r>
      <w:r w:rsidRPr="00AC48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организма человека;) и процессов (обмен веществ и превращение энергии, питание, дыхание,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выделение, транспорт веществ, рост, развитие, размножение, регуляция жизнедеятельности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организма);</w:t>
      </w:r>
    </w:p>
    <w:p w:rsidR="00E6557A" w:rsidRPr="00AC48AF" w:rsidRDefault="00E6557A" w:rsidP="00A30578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0" w:after="0" w:line="0" w:lineRule="atLeast"/>
        <w:ind w:left="73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приведение доказательств (аргументация) родства человека с млекопитающими животными; биологических и социальных факторов антропогенеза; взаимосвязи человека и окружающей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среды; зависимости здоровья человека от состояния окружающей среды; необходимости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355" w:right="5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lastRenderedPageBreak/>
        <w:t>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4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объяснение роли биологии в практической деятельности людей; вклада отечественных ученых в развитие знаний об организме человека; места и роли человека в природе; роли различных организмов в жизни человека; механизмов наследственности и изменчивости, проявления наследственных заболеваний у человека;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right="14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различение на таблицах частей и органоидов клетки, органов и систем органов человека; </w:t>
      </w:r>
      <w:r w:rsidRPr="00AC48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наиболее распространенных растений и домашних животных; съедобных и ядовитых грибов;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опасных для человека растений и животных;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сравнение биологических объектов и процессов, умение делать выводы и умозаключения на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основе сравнения;</w:t>
      </w:r>
    </w:p>
    <w:p w:rsidR="00E6557A" w:rsidRPr="00AC48AF" w:rsidRDefault="00E6557A" w:rsidP="00A30578">
      <w:pPr>
        <w:shd w:val="clear" w:color="auto" w:fill="FFFFFF"/>
        <w:tabs>
          <w:tab w:val="left" w:pos="475"/>
        </w:tabs>
        <w:spacing w:before="19" w:after="0" w:line="0" w:lineRule="atLeast"/>
        <w:ind w:left="350" w:right="19" w:hanging="350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узнавать основные структурные компоненты клеток, тканей в таблицах и </w:t>
      </w:r>
      <w:proofErr w:type="gramStart"/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микропрепаратах,</w:t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proofErr w:type="gramEnd"/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 и объяснять взаимосвязь между особенностями строения клеток, тканей,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br/>
        <w:t>органов, систем органов и их функциями;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распознавать части скелета и основные мышцы на наглядных пособиях;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объяснять механизм свертывания и переливания крови;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Выявлять существенные признаки строения и функционирования органов чувств;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овладение методами биологической науки: наблюдение и описание биологических объектов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и процессов; постановка биологических экспериментов и объяснение их результатов.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2.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ценностно-ориентационной сфере: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0" w:lineRule="atLeast"/>
        <w:ind w:left="35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3.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сфере трудовой деятельн</w:t>
      </w: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ости: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препаровальные</w:t>
      </w:r>
      <w:proofErr w:type="spellEnd"/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иглы, скальпели, лупы, микроскопы).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4.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сфере физической деятельности: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освоение приемов оказания первой помощи при переломах, при кровотечениях, при отравлении ядовитыми грибами, растениями, укусах животных, простудных заболеваниях,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ожогах, обморожениях, травмах, спасении утопающего; рациональной организации труда и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отдыха, проведения наблюдений за состоянием собственного организма.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0" w:lineRule="atLeast"/>
        <w:ind w:left="35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Гигиенические меры и меры профилактики легочных заболеваний, нарушения работы органов пищеварительной системы, заболеваний мочевыделительной системы, роли витаминов.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по уходу за кожей, ногтями, волосами, обувью и одеждой.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5.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эстетической сфере: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4" w:after="0" w:line="0" w:lineRule="atLeast"/>
        <w:ind w:left="350" w:hanging="3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умением оценивать эстетические достоинства человеческого тела. </w:t>
      </w:r>
      <w:r w:rsidRPr="00AC48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Использовать   приобретенные   знания   и   умения   в   практической   деятельности   и </w:t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повседневной жизни для: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right="19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оказания первой помощи при отравлении ядовитыми грибами, растениями, укусах животных.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9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проведения наблюдений за состоянием собственного организма.</w:t>
      </w:r>
    </w:p>
    <w:p w:rsidR="00E6557A" w:rsidRPr="00AC48AF" w:rsidRDefault="00E6557A" w:rsidP="00A30578">
      <w:pPr>
        <w:shd w:val="clear" w:color="auto" w:fill="FFFFFF"/>
        <w:spacing w:before="1306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0578" w:rsidRPr="00AC48AF" w:rsidRDefault="00A30578" w:rsidP="00A30578">
      <w:pPr>
        <w:shd w:val="clear" w:color="auto" w:fill="FFFFFF"/>
        <w:spacing w:before="1306" w:after="0" w:line="0" w:lineRule="atLeast"/>
        <w:rPr>
          <w:rFonts w:ascii="Times New Roman" w:hAnsi="Times New Roman" w:cs="Times New Roman"/>
          <w:sz w:val="24"/>
          <w:szCs w:val="24"/>
        </w:rPr>
        <w:sectPr w:rsidR="00A30578" w:rsidRPr="00AC48AF" w:rsidSect="00AC48AF">
          <w:footerReference w:type="default" r:id="rId8"/>
          <w:type w:val="continuous"/>
          <w:pgSz w:w="11909" w:h="16834"/>
          <w:pgMar w:top="720" w:right="720" w:bottom="720" w:left="720" w:header="720" w:footer="720" w:gutter="0"/>
          <w:cols w:space="720"/>
        </w:sectPr>
      </w:pPr>
    </w:p>
    <w:p w:rsidR="00E6557A" w:rsidRPr="00AC48AF" w:rsidRDefault="00E6557A" w:rsidP="00A30578">
      <w:pPr>
        <w:shd w:val="clear" w:color="auto" w:fill="FFFFFF"/>
        <w:spacing w:after="0" w:line="0" w:lineRule="atLeast"/>
        <w:ind w:left="456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lastRenderedPageBreak/>
        <w:t>Восьмиклассник научится: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применять методы биологической науки при изучении организма человека: проводить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наблюдения за состоянием собственного организма, измерения, ставить несложные биологические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эксперименты и объяснять их результаты;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сравнивать клетки, ткани, процессы жизнедеятельности организма человека; выявлять взаимосвязи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между особенностями строения клеток, тканей, органов, систем органов и их функциями;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ориентироваться в системе познавательных ценностей: оценивать информацию об организме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человека, получаемую из разных источников, последствия влияния факторов риска на здоровье человека.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456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Восьмиклассник получит возможность научиться: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left="45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выделять эстетические достоинства человеческого тела;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left="45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реализовывать установки здорового образа жизни;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анализировать и оценивать целевые и смысловые установки в своих действиях и поступках </w:t>
      </w:r>
      <w:r w:rsidRPr="00AC48AF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по отношению к здоровью своему и окружающих; последствия влияния факторов риска на здоровье </w:t>
      </w: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человека.</w:t>
      </w:r>
    </w:p>
    <w:p w:rsidR="00E6557A" w:rsidRPr="00AC48AF" w:rsidRDefault="00E6557A" w:rsidP="00A3057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</w:p>
    <w:p w:rsidR="00CF3F23" w:rsidRPr="00AC48AF" w:rsidRDefault="00CF3F23" w:rsidP="00A30578">
      <w:pPr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AC48A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Место учебного предмета «Биология» 8 класс в учебном плане</w:t>
      </w:r>
    </w:p>
    <w:p w:rsidR="00CF3F23" w:rsidRPr="00AC48AF" w:rsidRDefault="00A30578" w:rsidP="00A305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C48AF">
        <w:rPr>
          <w:rFonts w:ascii="Times New Roman" w:hAnsi="Times New Roman" w:cs="Times New Roman"/>
          <w:sz w:val="24"/>
          <w:szCs w:val="24"/>
          <w:lang w:eastAsia="en-US"/>
        </w:rPr>
        <w:t>Согласно учебному плану МБОУ Исаевска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я ООШ на 201</w:t>
      </w:r>
      <w:r w:rsidRPr="00AC48AF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-20</w:t>
      </w:r>
      <w:r w:rsidRPr="00AC48AF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уч.г</w:t>
      </w:r>
      <w:proofErr w:type="spellEnd"/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. программа рассчитана на 70 часов в расчете 2 час в неделю. В соответствии с учебным календарным графиком МБОУ </w:t>
      </w:r>
      <w:r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Исаевская 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ООШ программа предусматривает 70 часов.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>Содержание программы.</w:t>
      </w:r>
    </w:p>
    <w:p w:rsidR="00CF3F23" w:rsidRPr="00AC48AF" w:rsidRDefault="00CF3F23" w:rsidP="00A30578">
      <w:pPr>
        <w:shd w:val="clear" w:color="auto" w:fill="FFFFFF"/>
        <w:tabs>
          <w:tab w:val="left" w:pos="5254"/>
        </w:tabs>
        <w:spacing w:after="0" w:line="0" w:lineRule="atLeast"/>
        <w:ind w:left="5" w:firstLine="709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Введение </w:t>
      </w:r>
      <w:r w:rsidRPr="00AC48AF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(2 </w:t>
      </w:r>
      <w:r w:rsidRPr="00AC48AF">
        <w:rPr>
          <w:rFonts w:ascii="Times New Roman" w:hAnsi="Times New Roman" w:cs="Times New Roman"/>
          <w:b/>
          <w:i/>
          <w:iCs/>
          <w:spacing w:val="3"/>
          <w:sz w:val="24"/>
          <w:szCs w:val="24"/>
        </w:rPr>
        <w:t>часа</w:t>
      </w:r>
      <w:r w:rsidRPr="00AC48AF">
        <w:rPr>
          <w:rFonts w:ascii="Times New Roman" w:hAnsi="Times New Roman" w:cs="Times New Roman"/>
          <w:i/>
          <w:iCs/>
          <w:spacing w:val="3"/>
          <w:sz w:val="24"/>
          <w:szCs w:val="24"/>
        </w:rPr>
        <w:t>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Науки, изучающие организм человека: анатомия, физиология, психология и гигиена. Их ста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новление и методы исследования.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6"/>
          <w:sz w:val="24"/>
          <w:szCs w:val="24"/>
        </w:rPr>
        <w:t xml:space="preserve">РАЗДЕЛ 1 </w:t>
      </w: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Происхождение человека (3 </w:t>
      </w:r>
      <w:r w:rsidRPr="00AC48AF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Место человека в систематике. Доказательства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животного происхождения человека. Основные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этапы эволюции человека. Влияние биологических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и социальных факторов на нее. Человеческие расы.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Человек как вид.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Демонстрация </w:t>
      </w:r>
      <w:proofErr w:type="gramStart"/>
      <w:r w:rsidRPr="00AC48AF">
        <w:rPr>
          <w:rFonts w:ascii="Times New Roman" w:hAnsi="Times New Roman" w:cs="Times New Roman"/>
          <w:spacing w:val="3"/>
          <w:sz w:val="24"/>
          <w:szCs w:val="24"/>
        </w:rPr>
        <w:t>модели  «</w:t>
      </w:r>
      <w:proofErr w:type="gramEnd"/>
      <w:r w:rsidRPr="00AC48AF">
        <w:rPr>
          <w:rFonts w:ascii="Times New Roman" w:hAnsi="Times New Roman" w:cs="Times New Roman"/>
          <w:spacing w:val="3"/>
          <w:sz w:val="24"/>
          <w:szCs w:val="24"/>
        </w:rPr>
        <w:t>Происхождение человека», моделей остатков древней культуры человека.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РАЗДЕЛ 2 </w:t>
      </w:r>
      <w:r w:rsidRPr="00AC48AF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Строение и функции организма </w:t>
      </w:r>
      <w:r w:rsidRPr="00AC48AF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(57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Тема </w:t>
      </w:r>
      <w:r w:rsidRPr="00AC48AF">
        <w:rPr>
          <w:rFonts w:ascii="Times New Roman" w:hAnsi="Times New Roman" w:cs="Times New Roman"/>
          <w:b/>
          <w:bCs/>
          <w:spacing w:val="-1"/>
          <w:w w:val="113"/>
          <w:sz w:val="24"/>
          <w:szCs w:val="24"/>
        </w:rPr>
        <w:t>2.1.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Общий обзор организма </w:t>
      </w:r>
      <w:r w:rsidRPr="00AC48AF">
        <w:rPr>
          <w:rFonts w:ascii="Times New Roman" w:hAnsi="Times New Roman" w:cs="Times New Roman"/>
          <w:i/>
          <w:iCs/>
          <w:spacing w:val="-3"/>
          <w:sz w:val="24"/>
          <w:szCs w:val="24"/>
        </w:rPr>
        <w:t>(1 час)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0"/>
          <w:sz w:val="24"/>
          <w:szCs w:val="24"/>
        </w:rPr>
        <w:t xml:space="preserve">Уровни организации. Структура тела. Органы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и системы органов.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2.2.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Клеточное строение организма. Ткани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(2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Внешняя и внутренняя среда организма. Строение и функции клетки. Роль ядра в передаче на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следственных свойств организма. Органоиды клет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ки. Деление. Жизненные процессы клетки: обмен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веществ, биосинтез и биологическое окисление. Их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 xml:space="preserve">значение. Роль ферментов в обмене веществ. Рост 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развитие клетки. Состояния физиологического по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коя и возбуждения.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Ткани. Образование тканей. Эпителиальные, со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единительные, мышечные, нервная ткани. Стро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ение и функция нейрона. Синапс.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■   Лабораторная </w:t>
      </w:r>
      <w:proofErr w:type="gramStart"/>
      <w:r w:rsidRPr="00AC48AF">
        <w:rPr>
          <w:rFonts w:ascii="Times New Roman" w:hAnsi="Times New Roman" w:cs="Times New Roman"/>
          <w:spacing w:val="2"/>
          <w:sz w:val="24"/>
          <w:szCs w:val="24"/>
        </w:rPr>
        <w:t>работа</w:t>
      </w:r>
      <w:r w:rsidR="00A30578"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 Строение</w:t>
      </w:r>
      <w:proofErr w:type="gramEnd"/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 тканей.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2.3.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Рефлекторная регуляция органов и систем организма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(1 час)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lastRenderedPageBreak/>
        <w:t>Рефлекс и рефлекторная дуга. Нейрон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ные цепи. Процессы возбуждения и торможения,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их значение. Чувствительные, вставочные и испол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нительные нейроны. Прямые и обратные связи.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Роль рецепторов в восприятии раздражений.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2.4.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Опорно-двигательная система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AC48AF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7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Скелет и мышцы, их функции. Химический со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став костей, их макро - и </w:t>
      </w:r>
      <w:proofErr w:type="spellStart"/>
      <w:r w:rsidRPr="00AC48AF">
        <w:rPr>
          <w:rFonts w:ascii="Times New Roman" w:hAnsi="Times New Roman" w:cs="Times New Roman"/>
          <w:spacing w:val="3"/>
          <w:sz w:val="24"/>
          <w:szCs w:val="24"/>
        </w:rPr>
        <w:t>микростроение</w:t>
      </w:r>
      <w:proofErr w:type="spellEnd"/>
      <w:r w:rsidRPr="00AC48AF">
        <w:rPr>
          <w:rFonts w:ascii="Times New Roman" w:hAnsi="Times New Roman" w:cs="Times New Roman"/>
          <w:spacing w:val="3"/>
          <w:sz w:val="24"/>
          <w:szCs w:val="24"/>
        </w:rPr>
        <w:t>, типы кос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тей. Скелет человека, его приспособление к </w:t>
      </w:r>
      <w:proofErr w:type="spellStart"/>
      <w:r w:rsidRPr="00AC48AF">
        <w:rPr>
          <w:rFonts w:ascii="Times New Roman" w:hAnsi="Times New Roman" w:cs="Times New Roman"/>
          <w:spacing w:val="2"/>
          <w:sz w:val="24"/>
          <w:szCs w:val="24"/>
        </w:rPr>
        <w:t>прямо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хождению</w:t>
      </w:r>
      <w:proofErr w:type="spellEnd"/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, трудовой деятельности. Изменения,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связанные с развитием мозга и речи. Типы соеди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нений костей: неподвижные, полу подвижные, по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движные (суставы).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Строение мышц и сухожилий. Обзор мышц человеческого тела. Мышцы-антагонисты и синер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гисты. Работа скелетных мышц и их регуляция.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Понятие о двигательной единице. Изменение мыш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цы при тренировке, последствия гиподинамии.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Энергетика мышечного сокращения. Динамическая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и статическая работа.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Причины нарушения осанки и развития плоскостопия. Их выявление, предупреждение и исправление.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Первая помощь при ушибах, переломах костей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и вывихах суставов.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 xml:space="preserve">Демонстрация скелета и муляжей торса человека,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черепа, костей конечностей, позвонков, распилов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костей, приемов первой помощи при травмах.</w:t>
      </w:r>
    </w:p>
    <w:p w:rsidR="00CF3F23" w:rsidRPr="00AC48AF" w:rsidRDefault="00CF3F23" w:rsidP="00A30578">
      <w:pPr>
        <w:shd w:val="clear" w:color="auto" w:fill="FFFFFF"/>
        <w:tabs>
          <w:tab w:val="left" w:pos="283"/>
        </w:tabs>
        <w:spacing w:after="0" w:line="0" w:lineRule="atLeast"/>
        <w:ind w:left="283" w:right="1267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■</w:t>
      </w:r>
      <w:r w:rsidRPr="00AC48AF">
        <w:rPr>
          <w:rFonts w:ascii="Times New Roman" w:hAnsi="Times New Roman" w:cs="Times New Roman"/>
          <w:sz w:val="24"/>
          <w:szCs w:val="24"/>
        </w:rPr>
        <w:tab/>
      </w:r>
      <w:r w:rsidRPr="00AC48AF">
        <w:rPr>
          <w:rFonts w:ascii="Times New Roman" w:hAnsi="Times New Roman" w:cs="Times New Roman"/>
          <w:spacing w:val="-7"/>
          <w:sz w:val="24"/>
          <w:szCs w:val="24"/>
        </w:rPr>
        <w:t>Лабораторные работы</w:t>
      </w:r>
    </w:p>
    <w:p w:rsidR="00CF3F23" w:rsidRPr="00AC48AF" w:rsidRDefault="00CF3F23" w:rsidP="00A30578">
      <w:pPr>
        <w:shd w:val="clear" w:color="auto" w:fill="FFFFFF"/>
        <w:tabs>
          <w:tab w:val="left" w:pos="283"/>
        </w:tabs>
        <w:spacing w:after="0" w:line="0" w:lineRule="atLeast"/>
        <w:ind w:left="283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Строение кости.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Мышцы человеческого тела (выполняется либо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в классе, либо дома)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4453D3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27" style="position:absolute;left:0;text-align:left;z-index:251661312;visibility:visible;mso-position-horizontal-relative:margin" from="674.65pt,201.35pt" to="674.65pt,536.4pt" o:allowincell="f" strokeweight=".25pt">
            <w10:wrap anchorx="margin"/>
          </v:line>
        </w:pict>
      </w:r>
      <w:r w:rsidR="00CF3F23" w:rsidRPr="00AC48AF">
        <w:rPr>
          <w:rFonts w:ascii="Times New Roman" w:hAnsi="Times New Roman" w:cs="Times New Roman"/>
          <w:spacing w:val="3"/>
          <w:sz w:val="24"/>
          <w:szCs w:val="24"/>
        </w:rPr>
        <w:t>Утомление</w:t>
      </w:r>
      <w:r w:rsidR="00CF3F23" w:rsidRPr="00AC48A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3"/>
          <w:sz w:val="24"/>
          <w:szCs w:val="24"/>
        </w:rPr>
        <w:t>Осанка и плоскостопие.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2.5.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Внутренняя среда организма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(3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7"/>
          <w:sz w:val="24"/>
          <w:szCs w:val="24"/>
        </w:rPr>
        <w:t>Компоненты внутренней среды: кровь, ткане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вая жидкость, лимфа. Их взаимодействие. Гомео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стаз. Состав крови: плазма и форменные элементы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(тромбоциты, эритроциты, лейкоциты). Их функ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ции. Свертывание крови. Роль кальция и витамина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К в свертывании крови. Анализ крови. Малокро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вие. Кроветворение.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Борьба организма с инфекцией. Иммунитет. </w:t>
      </w:r>
      <w:r w:rsidRPr="00AC48AF">
        <w:rPr>
          <w:rFonts w:ascii="Times New Roman" w:hAnsi="Times New Roman" w:cs="Times New Roman"/>
          <w:spacing w:val="20"/>
          <w:sz w:val="24"/>
          <w:szCs w:val="24"/>
        </w:rPr>
        <w:t xml:space="preserve">Защитные барьеры организма. Луи Пастер и </w:t>
      </w:r>
      <w:proofErr w:type="spellStart"/>
      <w:r w:rsidRPr="00AC48AF">
        <w:rPr>
          <w:rFonts w:ascii="Times New Roman" w:hAnsi="Times New Roman" w:cs="Times New Roman"/>
          <w:spacing w:val="5"/>
          <w:sz w:val="24"/>
          <w:szCs w:val="24"/>
        </w:rPr>
        <w:t>И.И.Мечников</w:t>
      </w:r>
      <w:proofErr w:type="spellEnd"/>
      <w:r w:rsidRPr="00AC48AF">
        <w:rPr>
          <w:rFonts w:ascii="Times New Roman" w:hAnsi="Times New Roman" w:cs="Times New Roman"/>
          <w:spacing w:val="5"/>
          <w:sz w:val="24"/>
          <w:szCs w:val="24"/>
        </w:rPr>
        <w:t>. Антигены и антитела. Специфи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ческий и неспецифический иммунитет. Иммуни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тет клеточный и гуморальный. Иммунная систе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ма. Роль лимфоцитов в иммунной защите. Фагоци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тоз. Воспаление. Инфекционные и паразитарные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болезни. Ворота инфекции. Возбудители и перенос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чики болезни. </w:t>
      </w:r>
      <w:proofErr w:type="spellStart"/>
      <w:r w:rsidRPr="00AC48AF">
        <w:rPr>
          <w:rFonts w:ascii="Times New Roman" w:hAnsi="Times New Roman" w:cs="Times New Roman"/>
          <w:spacing w:val="9"/>
          <w:sz w:val="24"/>
          <w:szCs w:val="24"/>
        </w:rPr>
        <w:t>Бацилло</w:t>
      </w:r>
      <w:proofErr w:type="spellEnd"/>
      <w:r w:rsidRPr="00AC48AF">
        <w:rPr>
          <w:rFonts w:ascii="Times New Roman" w:hAnsi="Times New Roman" w:cs="Times New Roman"/>
          <w:spacing w:val="9"/>
          <w:sz w:val="24"/>
          <w:szCs w:val="24"/>
        </w:rPr>
        <w:t>- и вирусоносители. Те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чение инфекционных болезней. Профилактика.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Иммунология на службе здоровья: вакцины и ле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чебные сыворотки. Естественный и искусствен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ный иммунитет. Активный и пассивный иммуни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тет. Тканевая совместимость. Переливание крови. 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Группы крови. Резус-фактор. Пересадка органов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и тканей.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Тема </w:t>
      </w: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>2.6.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Кровеносная и лимфатическая системы </w:t>
      </w:r>
      <w:r w:rsidRPr="00AC48A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организма. </w:t>
      </w:r>
      <w:r w:rsidRPr="00AC48AF">
        <w:rPr>
          <w:rFonts w:ascii="Times New Roman" w:hAnsi="Times New Roman" w:cs="Times New Roman"/>
          <w:i/>
          <w:iCs/>
          <w:spacing w:val="-1"/>
          <w:sz w:val="24"/>
          <w:szCs w:val="24"/>
        </w:rPr>
        <w:t>(6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Органы кровеносной и лимфатической систем,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их роль в организме. Строение кровеносных и лимфатических сосудов. Круги кровообращения. Стро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ение и работа сердца. Автоматизм сердца. Движе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ние крови по сосудам. Регуляция кровоснабжения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органов. Артериальное давление крови, пульс. Гигиена сердечно-сосудистой системы. Доврачебная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помощь при заболевании сердца и сосудов. Первая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помощь при кровотечениях.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Демонстрация </w:t>
      </w:r>
      <w:r w:rsidRPr="00AC48AF">
        <w:rPr>
          <w:rFonts w:ascii="Times New Roman" w:hAnsi="Times New Roman" w:cs="Times New Roman"/>
          <w:spacing w:val="-5"/>
          <w:sz w:val="24"/>
          <w:szCs w:val="24"/>
        </w:rPr>
        <w:t xml:space="preserve">моделей </w:t>
      </w:r>
      <w:r w:rsidRPr="00AC48A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сердца и торса человека, приемов измерения артериального давления, </w:t>
      </w:r>
      <w:r w:rsidRPr="00AC48AF">
        <w:rPr>
          <w:rFonts w:ascii="Times New Roman" w:hAnsi="Times New Roman" w:cs="Times New Roman"/>
          <w:bCs/>
          <w:spacing w:val="-6"/>
          <w:sz w:val="24"/>
          <w:szCs w:val="24"/>
        </w:rPr>
        <w:t>приемов остановки кровотечений.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■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Функция венозных клапанов.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spacing w:val="8"/>
          <w:sz w:val="24"/>
          <w:szCs w:val="24"/>
        </w:rPr>
        <w:t>Определе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ние скорости кровотока в сосудах ногтевого ложа.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Функци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ональная проба.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2.7.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 xml:space="preserve">Дыхательная </w:t>
      </w:r>
      <w:r w:rsidRPr="00AC48AF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Pr="00AC48AF">
        <w:rPr>
          <w:rFonts w:ascii="Times New Roman" w:hAnsi="Times New Roman" w:cs="Times New Roman"/>
          <w:i/>
          <w:iCs/>
          <w:sz w:val="24"/>
          <w:szCs w:val="24"/>
        </w:rPr>
        <w:t>(4 часа)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Значение дыхания. Строение и функции органов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дыхания. Голосообразование. Инфекционные и ор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ганические заболевания дыхательных путей, мин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далин и околоносовых пазух, профилактика, до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врачебная помощь. Газообмен в легких и тканях.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Механизмы вдоха и выдоха. Нервная и гумораль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ная регуляция дыхания. Охрана воздушной среды.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Функциональные возможности дыхательной сис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темы как показатель здоровья: жизненная емкость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легких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Выявление и предупреждение болезней органов 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дыхания. Флюорография. Туберкулез и рак лег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ких. Первая помощь утопающему, при удушении и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заваливании землей, </w:t>
      </w:r>
      <w:proofErr w:type="spellStart"/>
      <w:r w:rsidRPr="00AC48AF">
        <w:rPr>
          <w:rFonts w:ascii="Times New Roman" w:hAnsi="Times New Roman" w:cs="Times New Roman"/>
          <w:spacing w:val="7"/>
          <w:sz w:val="24"/>
          <w:szCs w:val="24"/>
        </w:rPr>
        <w:t>электротравме</w:t>
      </w:r>
      <w:proofErr w:type="spellEnd"/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. Клиническая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и биологическая смерть. Искусственное дыхание и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непрямой массаж сердца. Реанимация. Влияние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курения и других вредных привычек на организм.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Демонстрация модели гортани; модели, поясняю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щей механизм вдоха и выдоха; приемов определения проходимости носовых ходов у маленьких де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тей; роли резонаторов, усиливающих звук; опыта по обнаружению углекислого газа в выдыхаемом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воздухе; измерения жизненной емкости легких;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приемов искусственного дыхания.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 Функциональные пробы с задерж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кой дыхания на вдохе и выдохе.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2.8.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Пищеварительная система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(6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Пищевые продукты и питательные вещества, их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роль в обмене веществ. Значение пищеварения.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Строение и функции пищеварительной системы: 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пищеварительный канал, пищеварительные же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лезы. Пищеварение в различных отделах пище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softHyphen/>
        <w:t xml:space="preserve">варительного тракта. Регуляция деятельности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пищеварительной системы. Заболевания органов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пищеварения, их профилактика. Гигиена органов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пищеварения. Предупреждение желудочно-кишечных инфекций и гельминтозов. Доврачебная помощь при пищевых отравлениях.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7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Демонстрация торса человека.</w:t>
      </w:r>
    </w:p>
    <w:p w:rsidR="00CF3F23" w:rsidRPr="00AC48AF" w:rsidRDefault="00CF3F23" w:rsidP="00A30578">
      <w:pPr>
        <w:shd w:val="clear" w:color="auto" w:fill="FFFFFF"/>
        <w:tabs>
          <w:tab w:val="left" w:pos="28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■</w:t>
      </w:r>
      <w:r w:rsidRPr="00AC48AF">
        <w:rPr>
          <w:rFonts w:ascii="Times New Roman" w:hAnsi="Times New Roman" w:cs="Times New Roman"/>
          <w:sz w:val="24"/>
          <w:szCs w:val="24"/>
        </w:rPr>
        <w:tab/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Лабораторная работа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Действие слюны на крахмал.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sz w:val="24"/>
          <w:szCs w:val="24"/>
        </w:rPr>
        <w:t>Самонаблюдения: определение положения слюн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ных желез; движение гортани при глотании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w w:val="112"/>
          <w:sz w:val="24"/>
          <w:szCs w:val="24"/>
        </w:rPr>
        <w:t>Тема 2.9.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Обмен веществ и энергии </w:t>
      </w:r>
      <w:r w:rsidRPr="00AC48AF">
        <w:rPr>
          <w:rFonts w:ascii="Times New Roman" w:hAnsi="Times New Roman" w:cs="Times New Roman"/>
          <w:spacing w:val="-3"/>
          <w:sz w:val="24"/>
          <w:szCs w:val="24"/>
        </w:rPr>
        <w:t>(4</w:t>
      </w:r>
      <w:r w:rsidRPr="00AC48AF">
        <w:rPr>
          <w:rFonts w:ascii="Times New Roman" w:hAnsi="Times New Roman" w:cs="Times New Roman"/>
          <w:i/>
          <w:iCs/>
          <w:spacing w:val="-3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 xml:space="preserve">Обмен веществ и энергии — основное свойство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всех живых существ. Пластический и энергетиче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ский обмен. Обмен белков, жиров, углеводов, воды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и минеральных солей. Заменимые и незаменимые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аминокислоты, микро- и макроэлементы. Роль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ферментов в обмене веществ. Витамины. </w:t>
      </w:r>
      <w:proofErr w:type="spellStart"/>
      <w:r w:rsidRPr="00AC48AF">
        <w:rPr>
          <w:rFonts w:ascii="Times New Roman" w:hAnsi="Times New Roman" w:cs="Times New Roman"/>
          <w:spacing w:val="3"/>
          <w:sz w:val="24"/>
          <w:szCs w:val="24"/>
        </w:rPr>
        <w:t>Энерго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траты</w:t>
      </w:r>
      <w:proofErr w:type="spellEnd"/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 человека и пищевой рацион. Нормы и ре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жим питания. Основной и общий обмен. Энергети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ческая емкость пищи.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•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Функци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ональная проба.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>Тема 2.10.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Покровные органы. Теплорегуляция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(3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Наружные покровы тела человека. Строение и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функция кожи. Ногти и волосы. Роль кожи в об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менных процессах, рецепторы кожи, участие в теп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лорегуляции. Уход за кожей, ногтями и волосами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в зависимости от типа кожи. Гигиена одежды </w:t>
      </w:r>
      <w:r w:rsidRPr="00AC48AF">
        <w:rPr>
          <w:rFonts w:ascii="Times New Roman" w:hAnsi="Times New Roman" w:cs="Times New Roman"/>
          <w:bCs/>
          <w:spacing w:val="6"/>
          <w:sz w:val="24"/>
          <w:szCs w:val="24"/>
        </w:rPr>
        <w:t xml:space="preserve">и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обуви.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Причины кожных заболеваний. Грибковые и па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разитарные болезни, их профилактика и лечение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у дерматолога. Травмы: ожоги, обморожения. Тер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морегуляция организма. Закаливание. Доврачебная помощь при общем охлаждении организма.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Первая помощь при тепловом и солнечном ударе.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sz w:val="24"/>
          <w:szCs w:val="24"/>
        </w:rPr>
        <w:t>Демонстрация рельефной таблицы «Строение ко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>жи».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Самонаблюдения: рассмотрение под лупой тыль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ной и ладонной поверхности кисти; определени</w:t>
      </w:r>
      <w:r w:rsidRPr="00AC48AF">
        <w:rPr>
          <w:rFonts w:ascii="Times New Roman" w:hAnsi="Times New Roman" w:cs="Times New Roman"/>
          <w:sz w:val="24"/>
          <w:szCs w:val="24"/>
        </w:rPr>
        <w:t xml:space="preserve">е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типа кожи с помощью бумажной салфетки; опреде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ление совместимости шампуня с особенностями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местной воды.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spacing w:val="11"/>
          <w:sz w:val="24"/>
          <w:szCs w:val="24"/>
        </w:rPr>
        <w:t>Тема2.11.</w:t>
      </w:r>
      <w:r w:rsidRPr="00AC48AF">
        <w:rPr>
          <w:rFonts w:ascii="Times New Roman" w:hAnsi="Times New Roman" w:cs="Times New Roman"/>
          <w:b/>
          <w:spacing w:val="4"/>
          <w:sz w:val="24"/>
          <w:szCs w:val="24"/>
        </w:rPr>
        <w:t xml:space="preserve">Выделительная система </w:t>
      </w:r>
      <w:r w:rsidRPr="00AC48AF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(1 час)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Значение органов выделения в поддержании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гомеостаза внутренней среды организма. Органы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мочевыделительной системы, их строение и функ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ции. Строение и работа почек. Нефроны. Первич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ная и конечная моча. Заболевания органов выдели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тельной системы и их предупреждение.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 xml:space="preserve">Демонстрация модели почки, рельефной таблицы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«Органы выделения».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 xml:space="preserve">Тема </w:t>
      </w:r>
      <w:r w:rsidRPr="00AC48AF">
        <w:rPr>
          <w:rFonts w:ascii="Times New Roman" w:hAnsi="Times New Roman" w:cs="Times New Roman"/>
          <w:b/>
          <w:bCs/>
          <w:spacing w:val="11"/>
          <w:sz w:val="24"/>
          <w:szCs w:val="24"/>
        </w:rPr>
        <w:t>2.12.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Нервная система человека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(6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Значение нервной системы. Мозг и психика.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Строение нервной системы: спинной и головной </w:t>
      </w:r>
      <w:r w:rsidRPr="00AC48AF">
        <w:rPr>
          <w:rFonts w:ascii="Times New Roman" w:hAnsi="Times New Roman" w:cs="Times New Roman"/>
          <w:sz w:val="24"/>
          <w:szCs w:val="24"/>
        </w:rPr>
        <w:t>мозг — центральная нервная система; нервы и нерв</w:t>
      </w:r>
      <w:r w:rsidRPr="00AC48AF">
        <w:rPr>
          <w:rFonts w:ascii="Times New Roman" w:hAnsi="Times New Roman" w:cs="Times New Roman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ные узлы — периферическая. Строение и функции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спинного мозга. Строение головного мозга. Функ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ции продолговатого, среднего мозга, моста и моз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жечка. Передний мозг. Функции промежуточного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мозга и коры больших полушарий. Старая и новая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кора больших полушарий головного мозга. Анали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тико-синтетическая и замыка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lastRenderedPageBreak/>
        <w:t>тельная функции ко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ры больших полушарий головного мозга. Доли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больших полушарий и сенсорные зоны коры.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Соматический и автономный отделы нервной </w:t>
      </w:r>
      <w:r w:rsidRPr="00AC48AF">
        <w:rPr>
          <w:rFonts w:ascii="Times New Roman" w:hAnsi="Times New Roman" w:cs="Times New Roman"/>
          <w:sz w:val="24"/>
          <w:szCs w:val="24"/>
        </w:rPr>
        <w:t>системы. Симпатический и парасимпатический под</w:t>
      </w:r>
      <w:r w:rsidRPr="00AC48AF">
        <w:rPr>
          <w:rFonts w:ascii="Times New Roman" w:hAnsi="Times New Roman" w:cs="Times New Roman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отделы автономной нервной системы. Их взаимо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действие.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Демонстрация модели головного мозга человека.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sz w:val="24"/>
          <w:szCs w:val="24"/>
        </w:rPr>
        <w:t>■ 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Пальценосовая проба.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8" w:right="26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>Тема 2.13.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Анализаторы </w:t>
      </w:r>
      <w:r w:rsidRPr="00AC48AF">
        <w:rPr>
          <w:rFonts w:ascii="Times New Roman" w:hAnsi="Times New Roman" w:cs="Times New Roman"/>
          <w:spacing w:val="-3"/>
          <w:sz w:val="24"/>
          <w:szCs w:val="24"/>
        </w:rPr>
        <w:t xml:space="preserve">(5 </w:t>
      </w:r>
      <w:r w:rsidRPr="00AC48AF">
        <w:rPr>
          <w:rFonts w:ascii="Times New Roman" w:hAnsi="Times New Roman" w:cs="Times New Roman"/>
          <w:i/>
          <w:iCs/>
          <w:spacing w:val="-3"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Анализаторы и органы чувств. Значение анали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заторов. Достоверность получаемой информации. </w:t>
      </w:r>
      <w:r w:rsidRPr="00AC48AF">
        <w:rPr>
          <w:rFonts w:ascii="Times New Roman" w:hAnsi="Times New Roman" w:cs="Times New Roman"/>
          <w:spacing w:val="10"/>
          <w:sz w:val="24"/>
          <w:szCs w:val="24"/>
        </w:rPr>
        <w:t>Иллюзии и их коррекция. Зрительный анализа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тор. Положение и строение глаз. Ход лучей через прозрачную среду глаза. Строение и функции сет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чатки. Корковая часть зрительного анализатора. Бинокулярное зрение. Гигиена зрения. Преду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преждение глазных болезней, травм глаза. Предупреждение близорукости и дальнозоркости. Кор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рекция зрения. Слуховой анализатор. Значение 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слуха. Строение и функции наружного, среднего 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и внутреннего уха. Рецепторы слуха. Корковая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часть слухового анализатора. Гигиена органов слу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ха. Причины тугоухости и глухоты, их предупреж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дение.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Органы равновесия, кожно-мышечной чувстви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тельности, обоняния и вкуса. Их анализаторы.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Взаимодействие анализаторов.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Демонстрация моделей глаза и уха; опытов, вы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являющих функции радужной оболочки, хруста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лика, палочек и колбочек; обнаружение слепого пятна; определение остроты слуха; зрительные,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слуховые, тактильные иллюзии.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■   Лабораторная работа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Иллюзии, связанные с би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нокулярным зрением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4453D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32" style="position:absolute;left:0;text-align:left;z-index:251666432;visibility:visible;mso-position-horizontal-relative:margin" from="676.8pt,-8.9pt" to="676.8pt,532.55pt" o:allowincell="f" strokeweight=".25pt">
            <w10:wrap anchorx="margin"/>
          </v:line>
        </w:pict>
      </w:r>
      <w:r w:rsidR="00CF3F23" w:rsidRPr="00AC48AF">
        <w:rPr>
          <w:rFonts w:ascii="Times New Roman" w:hAnsi="Times New Roman" w:cs="Times New Roman"/>
          <w:spacing w:val="12"/>
          <w:sz w:val="24"/>
          <w:szCs w:val="24"/>
        </w:rPr>
        <w:t xml:space="preserve">Тема </w:t>
      </w:r>
      <w:r w:rsidR="00CF3F23" w:rsidRPr="00AC48AF">
        <w:rPr>
          <w:rFonts w:ascii="Times New Roman" w:hAnsi="Times New Roman" w:cs="Times New Roman"/>
          <w:b/>
          <w:bCs/>
          <w:spacing w:val="12"/>
          <w:sz w:val="24"/>
          <w:szCs w:val="24"/>
        </w:rPr>
        <w:t>2.14.</w:t>
      </w:r>
      <w:r w:rsidR="00CF3F23"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Высшая нервная деятельность. Поведение. </w:t>
      </w:r>
      <w:proofErr w:type="gramStart"/>
      <w:r w:rsidR="00CF3F23" w:rsidRPr="00AC48AF">
        <w:rPr>
          <w:rFonts w:ascii="Times New Roman" w:hAnsi="Times New Roman" w:cs="Times New Roman"/>
          <w:b/>
          <w:bCs/>
          <w:sz w:val="24"/>
          <w:szCs w:val="24"/>
        </w:rPr>
        <w:t>Психика.</w:t>
      </w:r>
      <w:r w:rsidR="00CF3F23" w:rsidRPr="00AC48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3F23" w:rsidRPr="00AC48AF">
        <w:rPr>
          <w:rFonts w:ascii="Times New Roman" w:hAnsi="Times New Roman" w:cs="Times New Roman"/>
          <w:sz w:val="24"/>
          <w:szCs w:val="24"/>
        </w:rPr>
        <w:t xml:space="preserve">5 </w:t>
      </w:r>
      <w:r w:rsidR="00CF3F23" w:rsidRPr="00AC48AF">
        <w:rPr>
          <w:rFonts w:ascii="Times New Roman" w:hAnsi="Times New Roman" w:cs="Times New Roman"/>
          <w:i/>
          <w:iCs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Вклад отечественных ученых в разработку уче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ния о высшей нервной деятельности. И. М. Сеченов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и И.П. Павлов. Открытие центрального торможе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ния. Безусловные и условные рефлексы. Безуслов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ное и условное торможение. Закон взаимной индук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ции возбуждения-торможения. Учение А. А. Ух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томского о доминанте.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Врожденные программы поведения: безуслов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ные рефлексы, инстинкты, запечатление. Приоб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ретенные программы поведения: условные рефлек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сы, рассудочная деятельность, динамический сте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реотип.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Биологические ритмы. Сон и бодрствование. Стадии сна. Сновидения. Особенности высшей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нервной деятельности человека: речь и сознание,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трудовая деятельность. Потребности людей и жи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вотных. Речь как средство общения и как средство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организации своего поведения. Внешняя и внут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ренняя речь. Роль речи в развитии высших психи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ческих функций. Осознанные действия и инту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>иция.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Познавательные процессы: ощущение, восприятие, представления, память, воображение, мышле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Волевые действия, побудительная и тормозная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функции воли. Внушаемость и негативизм. Эмоции: эмоциональные реакции, эмоциональные состояния и эмоциональные отношения (чувства).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Внимание. Физиологические основы внимания,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виды внимания, его основные свойства. Причины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рассеянности. Воспитание внимания, памяти, воли. Развитие наблюдательности и мышления.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Демонстрация безусловных и условных рефлек</w:t>
      </w:r>
      <w:r w:rsidRPr="00AC48AF">
        <w:rPr>
          <w:rFonts w:ascii="Times New Roman" w:hAnsi="Times New Roman" w:cs="Times New Roman"/>
          <w:spacing w:val="10"/>
          <w:sz w:val="24"/>
          <w:szCs w:val="24"/>
        </w:rPr>
        <w:t>сов человека по методу речевого подкрепления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 двойственных изображений, иллюзий установки;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выполнение тестов на наблюдательность и внимание, логическую и механическую память, консер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ватизм мышления и пр.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■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Выработка навыка зеркального письма как при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мер разрушения старого и выработки нового динамического стереотипа.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Изменение числа колебаний образа усеченной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пирамиды при непроизвольном, произвольном вни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мании и при активной работе с объектом.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>Тема 2.15.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Железы внутренней секреции (эндокринная система)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(3 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lastRenderedPageBreak/>
        <w:t>Железы внешней, внутренней и смешанной сек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реции. Свойства гормонов. Взаимодействие нерв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ной и гуморальной регуляции. Промежуточный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мозг и органы эндокринной системы. Гормоны ги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пофиза и щитовидной железы, их влияние на рост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и развитие, обмен веществ. Гормоны половых же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лез, надпочечников и поджелудочной железы. </w:t>
      </w:r>
      <w:r w:rsidRPr="00AC48AF">
        <w:rPr>
          <w:rFonts w:ascii="Times New Roman" w:hAnsi="Times New Roman" w:cs="Times New Roman"/>
          <w:bCs/>
          <w:sz w:val="24"/>
          <w:szCs w:val="24"/>
        </w:rPr>
        <w:t xml:space="preserve">Причины </w:t>
      </w:r>
      <w:r w:rsidRPr="00AC48AF">
        <w:rPr>
          <w:rFonts w:ascii="Times New Roman" w:hAnsi="Times New Roman" w:cs="Times New Roman"/>
          <w:sz w:val="24"/>
          <w:szCs w:val="24"/>
        </w:rPr>
        <w:t>сахарного диабета.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19" w:firstLine="709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Демонстрация модели черепа с откидной крыш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кой для показа местоположения гипофиза; модели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гортани со щитовидной железой, почек с надпочеч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никами.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3"/>
          <w:sz w:val="24"/>
          <w:szCs w:val="24"/>
        </w:rPr>
        <w:t xml:space="preserve">РАЗДЕЛ 3 </w:t>
      </w:r>
      <w:r w:rsidRPr="00AC48A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Индивидуальное развитие </w:t>
      </w:r>
      <w:proofErr w:type="gramStart"/>
      <w:r w:rsidRPr="00AC48AF">
        <w:rPr>
          <w:rFonts w:ascii="Times New Roman" w:hAnsi="Times New Roman" w:cs="Times New Roman"/>
          <w:b/>
          <w:bCs/>
          <w:spacing w:val="4"/>
          <w:sz w:val="24"/>
          <w:szCs w:val="24"/>
        </w:rPr>
        <w:t>организма.</w:t>
      </w:r>
      <w:r w:rsidRPr="00AC48AF">
        <w:rPr>
          <w:rFonts w:ascii="Times New Roman" w:hAnsi="Times New Roman" w:cs="Times New Roman"/>
          <w:i/>
          <w:spacing w:val="1"/>
          <w:sz w:val="24"/>
          <w:szCs w:val="24"/>
        </w:rPr>
        <w:t>(</w:t>
      </w:r>
      <w:proofErr w:type="gramEnd"/>
      <w:r w:rsidRPr="00AC48AF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AC48AF">
        <w:rPr>
          <w:rFonts w:ascii="Times New Roman" w:hAnsi="Times New Roman" w:cs="Times New Roman"/>
          <w:i/>
          <w:iCs/>
          <w:spacing w:val="1"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7"/>
          <w:sz w:val="24"/>
          <w:szCs w:val="24"/>
        </w:rPr>
        <w:t>Жизненные циклы организмов. Бесполое и по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ловое размножение. Преимущества полового раз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множения. Мужская и женская половые системы.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Сперматозоиды и яйцеклетки. Роль половых хро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мосом в определении пола будущего ребенка. Мен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струации и поллюции. Образование и развитие за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родыша: овуляция, оплодотворение яйцеклетки,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укрепление зародыша в матке. Развитие зародыша и плода. Беременность и роды. Биогенетический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закон Геккеля — Мюллера и причины отступления от него. Влияние </w:t>
      </w:r>
      <w:proofErr w:type="spellStart"/>
      <w:r w:rsidRPr="00AC48AF">
        <w:rPr>
          <w:rFonts w:ascii="Times New Roman" w:hAnsi="Times New Roman" w:cs="Times New Roman"/>
          <w:spacing w:val="3"/>
          <w:sz w:val="24"/>
          <w:szCs w:val="24"/>
        </w:rPr>
        <w:t>наркогенных</w:t>
      </w:r>
      <w:proofErr w:type="spellEnd"/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 веществ (табака, ал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коголя, наркотиков) на развитие и здоровье чело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века.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Наследственные и врожденные заболевания и за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болевания, передающиеся половым путем: СПИД,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сифилис и др. Их профилактика.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Развитие ребенка после рождения. Новорожденный и грудной ребенок, уход за ним. Половое соз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ревание. Биологическая и социальная зрелость.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Вред ранних половых контактов и абортов.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Индивид и личность. Темперамент и характер. Самопознание, общественный образ жизни, меж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личностные отношения. Стадии вхождения лич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ности в группу. Интересы, склонности, способнос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ти. Выбор жизненного пути.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Демонстрация тестов, определяющих типы тем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пераментов.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Резерв времени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— </w:t>
      </w:r>
      <w:r w:rsidRPr="00AC48AF">
        <w:rPr>
          <w:rFonts w:ascii="Times New Roman" w:hAnsi="Times New Roman" w:cs="Times New Roman"/>
          <w:i/>
          <w:iCs/>
          <w:spacing w:val="4"/>
          <w:sz w:val="24"/>
          <w:szCs w:val="24"/>
        </w:rPr>
        <w:t>2 часа.</w:t>
      </w:r>
    </w:p>
    <w:p w:rsidR="00CF3F23" w:rsidRPr="00AC48AF" w:rsidRDefault="00CF3F23" w:rsidP="00A30578">
      <w:pPr>
        <w:spacing w:after="0" w:line="0" w:lineRule="atLeast"/>
        <w:jc w:val="center"/>
        <w:rPr>
          <w:rFonts w:ascii="Times New Roman" w:hAnsi="Times New Roman" w:cs="Times New Roman"/>
          <w:b/>
          <w:iCs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b/>
          <w:iCs/>
          <w:spacing w:val="4"/>
          <w:sz w:val="24"/>
          <w:szCs w:val="24"/>
        </w:rPr>
        <w:t>Учебно-тематическое планирование.</w:t>
      </w:r>
    </w:p>
    <w:tbl>
      <w:tblPr>
        <w:tblpPr w:leftFromText="180" w:rightFromText="180" w:vertAnchor="text" w:horzAnchor="margin" w:tblpXSpec="center" w:tblpY="9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3402"/>
      </w:tblGrid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Происхождение человека.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Общий обзор </w:t>
            </w:r>
            <w:proofErr w:type="gramStart"/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организма .</w:t>
            </w:r>
            <w:proofErr w:type="gramEnd"/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F3F23" w:rsidRPr="00AC48AF" w:rsidTr="00A30578">
        <w:trPr>
          <w:trHeight w:val="330"/>
        </w:trPr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Клеточное строение организма. Ткани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2 - 1 лабораторная работа</w:t>
            </w:r>
          </w:p>
        </w:tc>
      </w:tr>
      <w:tr w:rsidR="00CF3F23" w:rsidRPr="00AC48AF" w:rsidTr="00A30578">
        <w:trPr>
          <w:trHeight w:val="469"/>
        </w:trPr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Рефлекторная регуляция органов и систем организма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Опорно-двигательная 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7 - 4 лабораторные работы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Внутренняя среда организма.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Кровеносная и лимфатическая системы </w:t>
            </w:r>
            <w:r w:rsidRPr="00AC48A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организма.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6 - 3 лабораторные работы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Дыхательная 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Обмен веществ и энергии.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Покровные органы. Теплорегуляция.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Выделительная 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Нервная система человека.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Анализаторы.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Высшая нервная деятельность. Поведение. </w:t>
            </w: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Психика.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5 - 2 лабораторные работы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Железы внутренней секреции (эндокринная система).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Индивидуальное развитие организма.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68 +2(резерв)</w:t>
            </w:r>
          </w:p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14 лабораторных работ</w:t>
            </w:r>
          </w:p>
        </w:tc>
      </w:tr>
    </w:tbl>
    <w:p w:rsidR="00D656C6" w:rsidRPr="00AC48AF" w:rsidRDefault="00D656C6" w:rsidP="00A30578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E6557A" w:rsidRPr="00AC48AF" w:rsidRDefault="00E6557A" w:rsidP="00A30578">
      <w:pPr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AC48AF">
        <w:rPr>
          <w:rFonts w:ascii="Times New Roman" w:hAnsi="Times New Roman"/>
          <w:bCs/>
          <w:i/>
          <w:sz w:val="24"/>
          <w:szCs w:val="24"/>
          <w:lang w:eastAsia="en-US"/>
        </w:rPr>
        <w:t>Место учебного предмета «Биология» 8 класс в учебном плане</w:t>
      </w:r>
    </w:p>
    <w:p w:rsidR="00E6557A" w:rsidRPr="00AC48AF" w:rsidRDefault="00E6557A" w:rsidP="00A305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48AF">
        <w:rPr>
          <w:rFonts w:ascii="Times New Roman" w:hAnsi="Times New Roman"/>
          <w:sz w:val="24"/>
          <w:szCs w:val="24"/>
          <w:lang w:eastAsia="en-US"/>
        </w:rPr>
        <w:t xml:space="preserve">Согласно учебному плану МБОУ </w:t>
      </w:r>
      <w:r w:rsidR="00A30578" w:rsidRPr="00AC48AF">
        <w:rPr>
          <w:rFonts w:ascii="Times New Roman" w:hAnsi="Times New Roman"/>
          <w:sz w:val="24"/>
          <w:szCs w:val="24"/>
          <w:lang w:eastAsia="en-US"/>
        </w:rPr>
        <w:t>Исаевская</w:t>
      </w:r>
      <w:r w:rsidRPr="00AC48AF">
        <w:rPr>
          <w:rFonts w:ascii="Times New Roman" w:hAnsi="Times New Roman"/>
          <w:sz w:val="24"/>
          <w:szCs w:val="24"/>
          <w:lang w:eastAsia="en-US"/>
        </w:rPr>
        <w:t xml:space="preserve"> ООШ на 201</w:t>
      </w:r>
      <w:r w:rsidR="00A30578" w:rsidRPr="00AC48AF">
        <w:rPr>
          <w:rFonts w:ascii="Times New Roman" w:hAnsi="Times New Roman"/>
          <w:sz w:val="24"/>
          <w:szCs w:val="24"/>
          <w:lang w:eastAsia="en-US"/>
        </w:rPr>
        <w:t>9</w:t>
      </w:r>
      <w:r w:rsidRPr="00AC48AF">
        <w:rPr>
          <w:rFonts w:ascii="Times New Roman" w:hAnsi="Times New Roman"/>
          <w:sz w:val="24"/>
          <w:szCs w:val="24"/>
          <w:lang w:eastAsia="en-US"/>
        </w:rPr>
        <w:t>-20</w:t>
      </w:r>
      <w:r w:rsidR="00A30578" w:rsidRPr="00AC48AF">
        <w:rPr>
          <w:rFonts w:ascii="Times New Roman" w:hAnsi="Times New Roman"/>
          <w:sz w:val="24"/>
          <w:szCs w:val="24"/>
          <w:lang w:eastAsia="en-US"/>
        </w:rPr>
        <w:t>20</w:t>
      </w:r>
      <w:r w:rsidRPr="00AC48AF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C48AF">
        <w:rPr>
          <w:rFonts w:ascii="Times New Roman" w:hAnsi="Times New Roman"/>
          <w:sz w:val="24"/>
          <w:szCs w:val="24"/>
          <w:lang w:eastAsia="en-US"/>
        </w:rPr>
        <w:t>уч.г</w:t>
      </w:r>
      <w:proofErr w:type="spellEnd"/>
      <w:r w:rsidRPr="00AC48AF">
        <w:rPr>
          <w:rFonts w:ascii="Times New Roman" w:hAnsi="Times New Roman"/>
          <w:sz w:val="24"/>
          <w:szCs w:val="24"/>
          <w:lang w:eastAsia="en-US"/>
        </w:rPr>
        <w:t xml:space="preserve">. программа рассчитана на 70 часов в расчете 2 час в неделю. В соответствии с учебным календарным графиком МБОУ </w:t>
      </w:r>
      <w:r w:rsidR="00A30578" w:rsidRPr="00AC48AF">
        <w:rPr>
          <w:rFonts w:ascii="Times New Roman" w:hAnsi="Times New Roman"/>
          <w:sz w:val="24"/>
          <w:szCs w:val="24"/>
          <w:lang w:eastAsia="en-US"/>
        </w:rPr>
        <w:t>Исае</w:t>
      </w:r>
      <w:r w:rsidRPr="00AC48AF">
        <w:rPr>
          <w:rFonts w:ascii="Times New Roman" w:hAnsi="Times New Roman"/>
          <w:sz w:val="24"/>
          <w:szCs w:val="24"/>
          <w:lang w:eastAsia="en-US"/>
        </w:rPr>
        <w:t>вская ООШ программа предусматривает 70 часов.</w:t>
      </w:r>
    </w:p>
    <w:p w:rsidR="00E6557A" w:rsidRPr="00AC48AF" w:rsidRDefault="00E6557A" w:rsidP="00A30578">
      <w:pPr>
        <w:pStyle w:val="a8"/>
        <w:spacing w:before="75" w:beforeAutospacing="0" w:after="0" w:afterAutospacing="0" w:line="0" w:lineRule="atLeast"/>
        <w:jc w:val="center"/>
        <w:rPr>
          <w:b/>
          <w:color w:val="000000"/>
          <w:lang w:val="en-US"/>
        </w:rPr>
      </w:pPr>
      <w:r w:rsidRPr="00AC48AF">
        <w:rPr>
          <w:b/>
          <w:color w:val="000000"/>
        </w:rPr>
        <w:lastRenderedPageBreak/>
        <w:t>Календарно-тематическое планирование.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67"/>
        <w:gridCol w:w="3260"/>
        <w:gridCol w:w="851"/>
      </w:tblGrid>
      <w:tr w:rsidR="00E6557A" w:rsidRPr="00AC48AF" w:rsidTr="009723E4">
        <w:trPr>
          <w:trHeight w:val="1103"/>
        </w:trPr>
        <w:tc>
          <w:tcPr>
            <w:tcW w:w="993" w:type="dxa"/>
            <w:vAlign w:val="center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п./п.</w:t>
            </w:r>
          </w:p>
        </w:tc>
        <w:tc>
          <w:tcPr>
            <w:tcW w:w="4961" w:type="dxa"/>
            <w:vAlign w:val="center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A30578"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 (тема)</w:t>
            </w:r>
          </w:p>
        </w:tc>
        <w:tc>
          <w:tcPr>
            <w:tcW w:w="851" w:type="dxa"/>
            <w:vAlign w:val="center"/>
          </w:tcPr>
          <w:p w:rsidR="00E6557A" w:rsidRPr="00AC48AF" w:rsidRDefault="00E6557A" w:rsidP="00A30578">
            <w:pPr>
              <w:spacing w:after="0" w:line="0" w:lineRule="atLeast"/>
              <w:ind w:left="-34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6557A" w:rsidRPr="00AC48AF" w:rsidRDefault="00E6557A" w:rsidP="00A30578">
            <w:pPr>
              <w:spacing w:after="0" w:line="0" w:lineRule="atLeast"/>
              <w:ind w:left="-34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57A" w:rsidRPr="00AC48AF" w:rsidTr="009723E4">
        <w:trPr>
          <w:gridAfter w:val="3"/>
          <w:wAfter w:w="4678" w:type="dxa"/>
          <w:trHeight w:val="301"/>
        </w:trPr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Введение 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Науки о человеке.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Становление наук о человеке.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Происхождение человека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Систематическое положение человека.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D9408E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Историческое прошлое людей.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D9408E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Расы человека.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и функции организма 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обзор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Клеточное строение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Ткани.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Строение тканей.</w:t>
            </w: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Рефлекторная регуляция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Значение и состав опорно-двигательной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2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Строение кости.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Осевой скелет человека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Скелет поясов и свободных конечностей.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Строение мышц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3</w:t>
            </w:r>
            <w:r w:rsidR="00A30578"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Мышцы человеческого тела.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Работа скелетных мышц и их регуляция.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4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Осанка. Предупреждение плоскостопия.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5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Осанка и плоскостопие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Первая помощь при ушибах, переломах костей 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 вывихах суставов.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Внутренняя среда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Кровь и остальные компоненты внутренней среды.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Борьба с инфекцией. Иммунитет.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Иммунология на службе здоровья.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Кровеносная и лимфатическая системы </w:t>
            </w:r>
            <w:r w:rsidRPr="00AC48A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Транспортные системы организмов.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Круги кровообращения.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6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Функция венозных клапанов.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Стро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ение и работа сердца.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Движе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ние крови по сосудам. Регуляция кровоснабжения.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7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Определе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ние скорости кровотока в сосудах ногтевого ложа.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Гигиена сердечно-сосудистой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8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Функци</w:t>
            </w: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ональная проба.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Первая 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помощь при кровотечениях.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Дыхательная </w:t>
            </w: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E6557A" w:rsidRPr="00AC48AF" w:rsidRDefault="00E6557A" w:rsidP="009723E4">
            <w:pPr>
              <w:shd w:val="clear" w:color="auto" w:fill="FFFFFF"/>
              <w:spacing w:after="0" w:line="0" w:lineRule="atLeast"/>
              <w:ind w:left="10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дыхания. Органы дыхательной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rPr>
          <w:trHeight w:val="414"/>
        </w:trPr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Легкие. Легочное и тканевое дыхание.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Механизм </w:t>
            </w:r>
            <w:proofErr w:type="gramStart"/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вдоха,  выдоха</w:t>
            </w:r>
            <w:proofErr w:type="gramEnd"/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Болезни и травмы органов дыхания, профилактика и первая помощь. Приемы реанимации.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Питание и пищеварение.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Пищеварение в ротовой полости.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Пищеварение в желудке и двенадцатиперстной кишке.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9</w:t>
            </w:r>
            <w:r w:rsidR="00A30578"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Действие слюны на крахмал.</w:t>
            </w: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Функции тонкого и толстого кишечника. Всасывание. Роль печени. Аппендицит.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Гигиена органов 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пищеварения. Предупреждение желудочно-кишечных инфекций.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Регуляция пищеварения.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Обмен веществ и энергии.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Обмен веществ и энергии — основное свойство 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жизни.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Витамины, их роль в организме.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Энерго</w:t>
            </w: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траты</w:t>
            </w:r>
            <w:proofErr w:type="spellEnd"/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человека и пищевой рацион.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Лаб. работа № 10 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Функци</w:t>
            </w: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ональная проба.</w:t>
            </w: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«Пищеварение. Обмен веществ и энергии».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A4A36" w:rsidRPr="00AC48AF" w:rsidTr="009723E4">
        <w:tc>
          <w:tcPr>
            <w:tcW w:w="993" w:type="dxa"/>
          </w:tcPr>
          <w:p w:rsidR="00BA4A36" w:rsidRPr="00AC48AF" w:rsidRDefault="00BA4A36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A4A36" w:rsidRPr="00AC48AF" w:rsidRDefault="00BA4A36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Покровные органы. Теплорегуляция.</w:t>
            </w:r>
          </w:p>
        </w:tc>
        <w:tc>
          <w:tcPr>
            <w:tcW w:w="567" w:type="dxa"/>
          </w:tcPr>
          <w:p w:rsidR="00BA4A36" w:rsidRPr="00AC48AF" w:rsidRDefault="00BA4A36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A4A36" w:rsidRPr="00AC48AF" w:rsidRDefault="00BA4A36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4A36" w:rsidRPr="00AC48AF" w:rsidRDefault="00BA4A36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Кожа - наружный покровный орган.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Уход за кожей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. Гигиена одежды </w:t>
            </w:r>
            <w:r w:rsidRPr="00AC48AF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и </w:t>
            </w: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обуви. Болезни кожи.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Тер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морегуляция организма. Закаливание.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Выделительная система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Выделение.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Нервная система человека.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Значение нервной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Спинной мозг.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Строение головного мозга. Функ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ции продолговатого, среднего мозга, моста и моз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жечка.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11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Пальценосовая проба.</w:t>
            </w: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Функ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ции переднего мозга.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Соматический и автономный отделы нервной 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«Нервная система».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Анализаторы.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Понятие об анализаторах.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Зрительный анализа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тор.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Иллюзии, связанные с би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нокулярным зрением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Гигиена зрения. Преду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преждение глазных болезней.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Слуховой анализатор.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Органы равновесия, кожно-мышечной чувстви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тельности, обоняния и вкуса.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Высшая нервная деятельность. Поведение. </w:t>
            </w: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Психика.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Вклад отечественных ученых в разработку уче</w:t>
            </w: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ния о высшей нервной деятельности.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Врожденные и приобретенные программы поведения.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13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Выработка навыка зеркального письма как при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мер разрушения старого и выработки нового динамического стереотипа.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Сон и сновидение.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Особенности высшей 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нервной деятельности человека: речь и сознание, 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трудовая деятельность.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Воля, эмоции, внимание.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14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Изменение числа колебаний образа усеченной </w:t>
            </w: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пирамиды при непроизвольном, произвольном вни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мании и при активной работе с объектом.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Железы внутренней секреции.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Роль эндокринной регуляции.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Функции желез внутренней секреции.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</w:t>
            </w: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Высшая нервная деятельность.</w:t>
            </w: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Железы внутренней секреции».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Индивидуальное развитие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Жизненные циклы.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Размножение.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Развитие зародыша и плода. Беременность и роды.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Наследственные и врожденные заболевания.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Развитие ребенка после рождения. Становление личности.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Интересы, склонности, способности.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</w:t>
            </w:r>
            <w:r w:rsidRPr="00AC48A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Индивидуальное развитие организма».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Резерв.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Резерв.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</w:tbl>
    <w:p w:rsidR="00CF3F23" w:rsidRPr="00AC48AF" w:rsidRDefault="00CF3F23" w:rsidP="009723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CF3F23" w:rsidRPr="00AC48AF" w:rsidSect="00AC48AF">
      <w:type w:val="continuous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D3" w:rsidRDefault="004453D3" w:rsidP="00E6557A">
      <w:pPr>
        <w:spacing w:after="0" w:line="240" w:lineRule="auto"/>
      </w:pPr>
      <w:r>
        <w:separator/>
      </w:r>
    </w:p>
  </w:endnote>
  <w:endnote w:type="continuationSeparator" w:id="0">
    <w:p w:rsidR="004453D3" w:rsidRDefault="004453D3" w:rsidP="00E6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94766"/>
      <w:docPartObj>
        <w:docPartGallery w:val="Page Numbers (Bottom of Page)"/>
        <w:docPartUnique/>
      </w:docPartObj>
    </w:sdtPr>
    <w:sdtEndPr/>
    <w:sdtContent>
      <w:p w:rsidR="00AC48AF" w:rsidRDefault="00AC48A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6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48AF" w:rsidRDefault="00AC48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D3" w:rsidRDefault="004453D3" w:rsidP="00E6557A">
      <w:pPr>
        <w:spacing w:after="0" w:line="240" w:lineRule="auto"/>
      </w:pPr>
      <w:r>
        <w:separator/>
      </w:r>
    </w:p>
  </w:footnote>
  <w:footnote w:type="continuationSeparator" w:id="0">
    <w:p w:rsidR="004453D3" w:rsidRDefault="004453D3" w:rsidP="00E65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A8EC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141C7"/>
    <w:multiLevelType w:val="multilevel"/>
    <w:tmpl w:val="7A4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2303C"/>
    <w:multiLevelType w:val="multilevel"/>
    <w:tmpl w:val="500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3F23"/>
    <w:rsid w:val="000716CC"/>
    <w:rsid w:val="00131DB7"/>
    <w:rsid w:val="004453D3"/>
    <w:rsid w:val="004C6926"/>
    <w:rsid w:val="007D4045"/>
    <w:rsid w:val="008A1508"/>
    <w:rsid w:val="0095685F"/>
    <w:rsid w:val="009723E4"/>
    <w:rsid w:val="009E25D8"/>
    <w:rsid w:val="00A30578"/>
    <w:rsid w:val="00AC48AF"/>
    <w:rsid w:val="00BA4A36"/>
    <w:rsid w:val="00CF3F23"/>
    <w:rsid w:val="00D656C6"/>
    <w:rsid w:val="00D9408E"/>
    <w:rsid w:val="00E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81F13CDE-BC9D-476C-BAE0-A9DF7D9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57A"/>
  </w:style>
  <w:style w:type="paragraph" w:styleId="a6">
    <w:name w:val="footer"/>
    <w:basedOn w:val="a"/>
    <w:link w:val="a7"/>
    <w:uiPriority w:val="99"/>
    <w:unhideWhenUsed/>
    <w:rsid w:val="00E6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57A"/>
  </w:style>
  <w:style w:type="paragraph" w:styleId="a8">
    <w:name w:val="Normal (Web)"/>
    <w:basedOn w:val="a"/>
    <w:uiPriority w:val="99"/>
    <w:rsid w:val="00E6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1B76-69C8-4808-ABA1-078AA4D5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4703</Words>
  <Characters>26810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Школа</cp:lastModifiedBy>
  <cp:revision>10</cp:revision>
  <cp:lastPrinted>2018-12-24T11:31:00Z</cp:lastPrinted>
  <dcterms:created xsi:type="dcterms:W3CDTF">2018-12-20T09:06:00Z</dcterms:created>
  <dcterms:modified xsi:type="dcterms:W3CDTF">2019-09-23T18:21:00Z</dcterms:modified>
</cp:coreProperties>
</file>